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99" w:rsidRPr="00B42228" w:rsidRDefault="004D0299" w:rsidP="007F5AE7">
      <w:pPr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</w:pPr>
      <w:r w:rsidRPr="00B42228"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  <w:t xml:space="preserve">Справка </w:t>
      </w:r>
    </w:p>
    <w:p w:rsidR="004D0299" w:rsidRPr="00B42228" w:rsidRDefault="004D0299" w:rsidP="007F5AE7">
      <w:pPr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</w:pPr>
      <w:r w:rsidRPr="00B42228"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  <w:t>по результатам   проведения независимой оценки качества образовательной деятельности образовательных организацийблагодарненского муниципального района ставропольского края.</w:t>
      </w:r>
    </w:p>
    <w:p w:rsidR="004D0299" w:rsidRDefault="004D0299" w:rsidP="007F5AE7">
      <w:pPr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</w:pPr>
    </w:p>
    <w:p w:rsidR="004D0299" w:rsidRPr="00FE6533" w:rsidRDefault="004D0299" w:rsidP="007F5AE7">
      <w:pPr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</w:pPr>
    </w:p>
    <w:p w:rsidR="004D0299" w:rsidRDefault="004D0299" w:rsidP="002F6BF0">
      <w:pPr>
        <w:pStyle w:val="Heading1"/>
        <w:spacing w:before="0" w:line="288" w:lineRule="auto"/>
        <w:ind w:left="-567"/>
        <w:jc w:val="center"/>
        <w:rPr>
          <w:rFonts w:ascii="Times New Roman" w:hAnsi="Times New Roman" w:cs="Times New Roman"/>
          <w:smallCaps/>
          <w:color w:val="auto"/>
          <w:spacing w:val="20"/>
          <w:sz w:val="24"/>
          <w:szCs w:val="24"/>
        </w:rPr>
      </w:pPr>
      <w:r w:rsidRPr="00FE6533">
        <w:rPr>
          <w:rFonts w:ascii="Times New Roman" w:hAnsi="Times New Roman" w:cs="Times New Roman"/>
          <w:color w:val="auto"/>
          <w:sz w:val="24"/>
          <w:szCs w:val="24"/>
        </w:rPr>
        <w:t xml:space="preserve">Общая характеристика независимой оценки качества образовательной деятельности </w:t>
      </w:r>
      <w:r>
        <w:rPr>
          <w:rFonts w:ascii="Times New Roman" w:hAnsi="Times New Roman" w:cs="Times New Roman"/>
          <w:color w:val="auto"/>
          <w:sz w:val="24"/>
          <w:szCs w:val="24"/>
        </w:rPr>
        <w:t>общеобразовательных организаций</w:t>
      </w:r>
      <w:r w:rsidRPr="00FE6533">
        <w:rPr>
          <w:rFonts w:ascii="Times New Roman" w:hAnsi="Times New Roman" w:cs="Times New Roman"/>
          <w:smallCaps/>
          <w:color w:val="auto"/>
          <w:spacing w:val="20"/>
          <w:sz w:val="24"/>
          <w:szCs w:val="24"/>
        </w:rPr>
        <w:t>.</w:t>
      </w:r>
    </w:p>
    <w:p w:rsidR="004D0299" w:rsidRPr="008A1FF7" w:rsidRDefault="004D0299" w:rsidP="008A1FF7"/>
    <w:p w:rsidR="004D0299" w:rsidRDefault="004D0299" w:rsidP="008A1FF7">
      <w:pPr>
        <w:spacing w:after="0" w:line="240" w:lineRule="auto"/>
        <w:ind w:firstLine="709"/>
        <w:jc w:val="both"/>
        <w:rPr>
          <w:sz w:val="24"/>
          <w:szCs w:val="24"/>
        </w:rPr>
      </w:pPr>
      <w:r w:rsidRPr="008A1FF7">
        <w:rPr>
          <w:rFonts w:ascii="Times New Roman" w:hAnsi="Times New Roman" w:cs="Times New Roman"/>
          <w:sz w:val="24"/>
          <w:szCs w:val="24"/>
        </w:rPr>
        <w:t>ВцеляхреализацииФедеральногозаконаот</w:t>
      </w:r>
      <w:r w:rsidRPr="008A1FF7">
        <w:rPr>
          <w:rFonts w:ascii="Bell MT" w:hAnsi="Bell MT" w:cs="Bell MT"/>
          <w:sz w:val="24"/>
          <w:szCs w:val="24"/>
        </w:rPr>
        <w:t xml:space="preserve"> 21 </w:t>
      </w:r>
      <w:r w:rsidRPr="008A1FF7">
        <w:rPr>
          <w:rFonts w:ascii="Times New Roman" w:hAnsi="Times New Roman" w:cs="Times New Roman"/>
          <w:sz w:val="24"/>
          <w:szCs w:val="24"/>
        </w:rPr>
        <w:t>июля</w:t>
      </w:r>
      <w:r w:rsidRPr="008A1FF7">
        <w:rPr>
          <w:rFonts w:ascii="Bell MT" w:hAnsi="Bell MT" w:cs="Bell MT"/>
          <w:sz w:val="24"/>
          <w:szCs w:val="24"/>
        </w:rPr>
        <w:t xml:space="preserve"> 2014 </w:t>
      </w:r>
      <w:r w:rsidRPr="008A1FF7">
        <w:rPr>
          <w:rFonts w:ascii="Times New Roman" w:hAnsi="Times New Roman" w:cs="Times New Roman"/>
          <w:sz w:val="24"/>
          <w:szCs w:val="24"/>
        </w:rPr>
        <w:t>года№</w:t>
      </w:r>
      <w:r w:rsidRPr="008A1FF7">
        <w:rPr>
          <w:rFonts w:ascii="Bell MT" w:hAnsi="Bell MT" w:cs="Bell MT"/>
          <w:sz w:val="24"/>
          <w:szCs w:val="24"/>
        </w:rPr>
        <w:t>256-</w:t>
      </w:r>
      <w:r w:rsidRPr="008A1FF7">
        <w:rPr>
          <w:rFonts w:ascii="Times New Roman" w:hAnsi="Times New Roman" w:cs="Times New Roman"/>
          <w:sz w:val="24"/>
          <w:szCs w:val="24"/>
        </w:rPr>
        <w:t>ФЗ</w:t>
      </w:r>
      <w:r w:rsidRPr="008A1FF7">
        <w:rPr>
          <w:rFonts w:ascii="Bell MT" w:hAnsi="Bell MT" w:cs="Bell MT"/>
          <w:sz w:val="24"/>
          <w:szCs w:val="24"/>
        </w:rPr>
        <w:t>«</w:t>
      </w:r>
      <w:r w:rsidRPr="008A1FF7">
        <w:rPr>
          <w:rFonts w:ascii="Times New Roman" w:hAnsi="Times New Roman" w:cs="Times New Roman"/>
          <w:sz w:val="24"/>
          <w:szCs w:val="24"/>
        </w:rPr>
        <w:t>ОвнесенииизмененийвотдельныезаконодательныеактыРоссийскойФедерацииповопросампроведениянезависимойоценкикачестваоказанияуслугорганизациямивсферекультуры</w:t>
      </w:r>
      <w:r w:rsidRPr="008A1FF7">
        <w:rPr>
          <w:rFonts w:ascii="Bell MT" w:hAnsi="Bell MT" w:cs="Bell MT"/>
          <w:sz w:val="24"/>
          <w:szCs w:val="24"/>
        </w:rPr>
        <w:t xml:space="preserve">, </w:t>
      </w:r>
      <w:r w:rsidRPr="008A1FF7">
        <w:rPr>
          <w:rFonts w:ascii="Times New Roman" w:hAnsi="Times New Roman" w:cs="Times New Roman"/>
          <w:sz w:val="24"/>
          <w:szCs w:val="24"/>
        </w:rPr>
        <w:t>социальногообслуживания</w:t>
      </w:r>
      <w:r w:rsidRPr="008A1FF7">
        <w:rPr>
          <w:rFonts w:ascii="Bell MT" w:hAnsi="Bell MT" w:cs="Bell MT"/>
          <w:sz w:val="24"/>
          <w:szCs w:val="24"/>
        </w:rPr>
        <w:t xml:space="preserve">, </w:t>
      </w:r>
      <w:r w:rsidRPr="008A1FF7">
        <w:rPr>
          <w:rFonts w:ascii="Times New Roman" w:hAnsi="Times New Roman" w:cs="Times New Roman"/>
          <w:sz w:val="24"/>
          <w:szCs w:val="24"/>
        </w:rPr>
        <w:t>охраныздоровьяиобразования</w:t>
      </w:r>
      <w:r w:rsidRPr="008A1FF7">
        <w:rPr>
          <w:rFonts w:ascii="Bell MT" w:hAnsi="Bell MT" w:cs="Bell MT"/>
          <w:sz w:val="24"/>
          <w:szCs w:val="24"/>
        </w:rPr>
        <w:t xml:space="preserve">», </w:t>
      </w:r>
      <w:r w:rsidRPr="008A1FF7">
        <w:rPr>
          <w:rFonts w:ascii="Times New Roman" w:hAnsi="Times New Roman" w:cs="Times New Roman"/>
          <w:sz w:val="24"/>
          <w:szCs w:val="24"/>
        </w:rPr>
        <w:t>ПостановлениемадминистрацииБлагодарненскогомуниципальногорайонаСтавропольскогокраяот</w:t>
      </w:r>
      <w:r w:rsidRPr="008A1FF7">
        <w:rPr>
          <w:rFonts w:ascii="Bell MT" w:hAnsi="Bell MT" w:cs="Bell MT"/>
          <w:sz w:val="24"/>
          <w:szCs w:val="24"/>
        </w:rPr>
        <w:t xml:space="preserve"> 28 </w:t>
      </w:r>
      <w:r w:rsidRPr="008A1FF7">
        <w:rPr>
          <w:rFonts w:ascii="Times New Roman" w:hAnsi="Times New Roman" w:cs="Times New Roman"/>
          <w:sz w:val="24"/>
          <w:szCs w:val="24"/>
        </w:rPr>
        <w:t>марта</w:t>
      </w:r>
      <w:r w:rsidRPr="008A1FF7">
        <w:rPr>
          <w:rFonts w:ascii="Bell MT" w:hAnsi="Bell MT" w:cs="Bell MT"/>
          <w:sz w:val="24"/>
          <w:szCs w:val="24"/>
        </w:rPr>
        <w:t xml:space="preserve"> 2016 </w:t>
      </w:r>
      <w:r w:rsidRPr="008A1FF7">
        <w:rPr>
          <w:rFonts w:ascii="Times New Roman" w:hAnsi="Times New Roman" w:cs="Times New Roman"/>
          <w:sz w:val="24"/>
          <w:szCs w:val="24"/>
        </w:rPr>
        <w:t>года№</w:t>
      </w:r>
      <w:r w:rsidRPr="008A1FF7">
        <w:rPr>
          <w:rFonts w:ascii="Bell MT" w:hAnsi="Bell MT" w:cs="Bell MT"/>
          <w:sz w:val="24"/>
          <w:szCs w:val="24"/>
        </w:rPr>
        <w:t>232  «</w:t>
      </w:r>
      <w:r w:rsidRPr="008A1FF7">
        <w:rPr>
          <w:rFonts w:ascii="Times New Roman" w:hAnsi="Times New Roman" w:cs="Times New Roman"/>
          <w:sz w:val="24"/>
          <w:szCs w:val="24"/>
        </w:rPr>
        <w:t>ОбобщественномсоветеприадминистрацииБлагодарненскогомуниципальногорайонаСтавропольскогокрая</w:t>
      </w:r>
      <w:r w:rsidRPr="008A1FF7">
        <w:rPr>
          <w:rFonts w:ascii="Bell MT" w:hAnsi="Bell MT" w:cs="Bell MT"/>
          <w:sz w:val="24"/>
          <w:szCs w:val="24"/>
        </w:rPr>
        <w:t xml:space="preserve">» </w:t>
      </w:r>
      <w:r w:rsidRPr="008A1FF7">
        <w:rPr>
          <w:rFonts w:ascii="Times New Roman" w:hAnsi="Times New Roman" w:cs="Times New Roman"/>
          <w:sz w:val="24"/>
          <w:szCs w:val="24"/>
        </w:rPr>
        <w:t>созданОбщественныйсовет</w:t>
      </w:r>
      <w:r w:rsidRPr="008A1FF7">
        <w:rPr>
          <w:rFonts w:ascii="Bell MT" w:hAnsi="Bell MT" w:cs="Bell MT"/>
          <w:sz w:val="24"/>
          <w:szCs w:val="24"/>
        </w:rPr>
        <w:t xml:space="preserve"> (</w:t>
      </w:r>
      <w:r w:rsidRPr="008A1FF7">
        <w:rPr>
          <w:rFonts w:ascii="Times New Roman" w:hAnsi="Times New Roman" w:cs="Times New Roman"/>
          <w:sz w:val="24"/>
          <w:szCs w:val="24"/>
        </w:rPr>
        <w:t>далее</w:t>
      </w:r>
      <w:r w:rsidRPr="008A1FF7">
        <w:rPr>
          <w:rFonts w:ascii="Bell MT" w:hAnsi="Bell MT" w:cs="Bell MT"/>
          <w:sz w:val="24"/>
          <w:szCs w:val="24"/>
        </w:rPr>
        <w:t>–</w:t>
      </w:r>
      <w:r w:rsidRPr="008A1FF7">
        <w:rPr>
          <w:rFonts w:ascii="Times New Roman" w:hAnsi="Times New Roman" w:cs="Times New Roman"/>
          <w:sz w:val="24"/>
          <w:szCs w:val="24"/>
        </w:rPr>
        <w:t>Общественныйсовет</w:t>
      </w:r>
      <w:r w:rsidRPr="008A1FF7">
        <w:rPr>
          <w:rFonts w:ascii="Bell MT" w:hAnsi="Bell MT" w:cs="Bell MT"/>
          <w:sz w:val="24"/>
          <w:szCs w:val="24"/>
        </w:rPr>
        <w:t xml:space="preserve">). </w:t>
      </w:r>
      <w:r w:rsidRPr="008A1FF7">
        <w:rPr>
          <w:rFonts w:ascii="Times New Roman" w:hAnsi="Times New Roman" w:cs="Times New Roman"/>
          <w:sz w:val="24"/>
          <w:szCs w:val="24"/>
        </w:rPr>
        <w:t>Общественнымсоветомпроведенанезависимаяоценкакачестваработы</w:t>
      </w:r>
    </w:p>
    <w:p w:rsidR="004D0299" w:rsidRPr="008A1FF7" w:rsidRDefault="004D0299" w:rsidP="008A1FF7">
      <w:pPr>
        <w:spacing w:after="0" w:line="240" w:lineRule="auto"/>
        <w:ind w:firstLine="709"/>
        <w:jc w:val="both"/>
        <w:rPr>
          <w:rFonts w:ascii="Bell MT" w:hAnsi="Bell MT" w:cs="Bell MT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В рамках независимой оценки исследовалось качество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организаций, оказывающих социальные услуги в сфере образования в Благодарненском муниципальном районе Ставропольского края</w:t>
      </w:r>
      <w:r w:rsidRPr="00FE6533"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  <w:t>.</w:t>
      </w:r>
    </w:p>
    <w:p w:rsidR="004D0299" w:rsidRDefault="004D0299" w:rsidP="008A1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Независимая оценка проводилась в соответствии с  методическими  рекомендациями. Оценивались открытость и доступность информации об образовательных организациях (далее – ОО),  в т.ч. качество информирования  через Интернет-сайты, комфортность и доступность получения услуги, доброжелательность, вежливость и компетентность работников ОО, удовлетворенность качеством образовательной деятельности ОО. </w:t>
      </w:r>
    </w:p>
    <w:p w:rsidR="004D0299" w:rsidRPr="008A1FF7" w:rsidRDefault="004D0299" w:rsidP="008A1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В соответствии с решением Обществен</w:t>
      </w:r>
      <w:r>
        <w:rPr>
          <w:rFonts w:ascii="Times New Roman" w:hAnsi="Times New Roman" w:cs="Times New Roman"/>
          <w:sz w:val="24"/>
          <w:szCs w:val="24"/>
        </w:rPr>
        <w:t>ного Совета (протокол № 1 от «30</w:t>
      </w:r>
      <w:r w:rsidRPr="00FE6533">
        <w:rPr>
          <w:rFonts w:ascii="Times New Roman" w:hAnsi="Times New Roman" w:cs="Times New Roman"/>
          <w:sz w:val="24"/>
          <w:szCs w:val="24"/>
        </w:rPr>
        <w:t>» марта 2016 г.) независимая оценка  качества образовательной деятельности (далее – независ</w:t>
      </w:r>
      <w:r>
        <w:rPr>
          <w:rFonts w:ascii="Times New Roman" w:hAnsi="Times New Roman" w:cs="Times New Roman"/>
          <w:sz w:val="24"/>
          <w:szCs w:val="24"/>
        </w:rPr>
        <w:t>имая оценка) была проведена в 15</w:t>
      </w:r>
      <w:r w:rsidRPr="00FE6533">
        <w:rPr>
          <w:rFonts w:ascii="Times New Roman" w:hAnsi="Times New Roman" w:cs="Times New Roman"/>
          <w:sz w:val="24"/>
          <w:szCs w:val="24"/>
        </w:rPr>
        <w:t xml:space="preserve">-и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E6533">
        <w:rPr>
          <w:rFonts w:ascii="Times New Roman" w:hAnsi="Times New Roman" w:cs="Times New Roman"/>
          <w:sz w:val="24"/>
          <w:szCs w:val="24"/>
        </w:rPr>
        <w:t xml:space="preserve"> организациях района: </w:t>
      </w:r>
    </w:p>
    <w:p w:rsidR="004D0299" w:rsidRDefault="004D0299" w:rsidP="007F5AE7">
      <w:pPr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299" w:rsidRDefault="004D0299" w:rsidP="007F5AE7">
      <w:pPr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678"/>
        <w:gridCol w:w="4925"/>
      </w:tblGrid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  <w:p w:rsidR="004D0299" w:rsidRPr="008B3A27" w:rsidRDefault="004D0299" w:rsidP="008B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(школы)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  <w:p w:rsidR="004D0299" w:rsidRPr="008B3A27" w:rsidRDefault="004D0299" w:rsidP="008B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(детские сады)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 № 1»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общеразвивающего вида с приоритетным осуществлением познавательно-речевого развития детей «Детский сад № 2»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 № 7»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№7»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 № 8»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общеразвивающего вида с приоритетным осуществлением познавательно-речевого развития детей «Детский сад № 9»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4D0299" w:rsidRPr="008B3A27" w:rsidRDefault="004D0299" w:rsidP="008B3A27">
            <w:pPr>
              <w:spacing w:after="0" w:line="240" w:lineRule="exact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 № 9»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№13»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</w:p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 № 11»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№14»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 № 15»</w:t>
            </w: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№23»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№24»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 образовательное  учреждение  «Детский сад № 28»</w:t>
            </w:r>
          </w:p>
        </w:tc>
      </w:tr>
      <w:tr w:rsidR="004D0299" w:rsidRPr="002E6CA8">
        <w:tc>
          <w:tcPr>
            <w:tcW w:w="540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:rsidR="004D0299" w:rsidRPr="008B3A27" w:rsidRDefault="004D0299" w:rsidP="008B3A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 учреждение общеразвивающего вида с приоритетным осуществлением познавательно-речевого развития детей «Детский сад № 29»</w:t>
            </w:r>
          </w:p>
        </w:tc>
      </w:tr>
    </w:tbl>
    <w:p w:rsidR="004D0299" w:rsidRPr="0085586D" w:rsidRDefault="004D0299" w:rsidP="0085586D">
      <w:pPr>
        <w:spacing w:after="0" w:line="240" w:lineRule="exact"/>
        <w:ind w:lef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299" w:rsidRPr="00FE6533" w:rsidRDefault="004D0299" w:rsidP="007F5AE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60010180"/>
      <w:r w:rsidRPr="00FE6533">
        <w:rPr>
          <w:rFonts w:ascii="Times New Roman" w:hAnsi="Times New Roman" w:cs="Times New Roman"/>
          <w:color w:val="auto"/>
          <w:sz w:val="24"/>
          <w:szCs w:val="24"/>
        </w:rPr>
        <w:t>Цели и задачи проведения независимой оценки</w:t>
      </w:r>
      <w:bookmarkEnd w:id="0"/>
    </w:p>
    <w:p w:rsidR="004D0299" w:rsidRPr="00FE6533" w:rsidRDefault="004D0299" w:rsidP="007F5AE7">
      <w:pPr>
        <w:spacing w:after="0"/>
        <w:ind w:left="-425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4D0299" w:rsidRPr="00FE6533" w:rsidRDefault="004D0299" w:rsidP="007F5AE7">
      <w:pPr>
        <w:numPr>
          <w:ilvl w:val="0"/>
          <w:numId w:val="1"/>
        </w:numPr>
        <w:spacing w:after="0"/>
        <w:ind w:left="-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улучшение информированности потребителей о качестве образовательной деятельности образовательных организаций;</w:t>
      </w:r>
    </w:p>
    <w:p w:rsidR="004D0299" w:rsidRPr="00FE6533" w:rsidRDefault="004D0299" w:rsidP="007F5AE7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 установление диалога между образовательными организациями и  гражданами - потребителями услуг;</w:t>
      </w:r>
    </w:p>
    <w:p w:rsidR="004D0299" w:rsidRPr="00FE6533" w:rsidRDefault="004D0299" w:rsidP="007F5AE7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повышение качества организации социальных услуг  населению в сфере образования.</w:t>
      </w:r>
    </w:p>
    <w:p w:rsidR="004D0299" w:rsidRPr="00FE6533" w:rsidRDefault="004D0299" w:rsidP="007F5AE7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D0299" w:rsidRPr="00FE6533" w:rsidRDefault="004D0299" w:rsidP="007F5AE7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выявление и анализ практики организации предоставления социальных услуг </w:t>
      </w:r>
    </w:p>
    <w:p w:rsidR="004D0299" w:rsidRPr="00FE6533" w:rsidRDefault="004D0299" w:rsidP="007F5AE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       в   сфере образования;</w:t>
      </w:r>
    </w:p>
    <w:p w:rsidR="004D0299" w:rsidRPr="00FE6533" w:rsidRDefault="004D0299" w:rsidP="007F5AE7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получение сведений от получателей социальных услуг образовательных организаций      о практике получения данных услуг;</w:t>
      </w:r>
    </w:p>
    <w:p w:rsidR="004D0299" w:rsidRPr="00FE6533" w:rsidRDefault="004D0299" w:rsidP="007F5AE7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выявление соответствия представления информации о работе ОО на  сайте и информационных стендах  критериям </w:t>
      </w:r>
      <w:r>
        <w:rPr>
          <w:rFonts w:ascii="Times New Roman" w:hAnsi="Times New Roman" w:cs="Times New Roman"/>
          <w:sz w:val="24"/>
          <w:szCs w:val="24"/>
        </w:rPr>
        <w:t>оценки;</w:t>
      </w:r>
    </w:p>
    <w:p w:rsidR="004D0299" w:rsidRPr="00FE6533" w:rsidRDefault="004D0299" w:rsidP="007F5AE7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FE6533">
        <w:rPr>
          <w:rFonts w:ascii="Times New Roman" w:hAnsi="Times New Roman" w:cs="Times New Roman"/>
          <w:sz w:val="24"/>
          <w:szCs w:val="24"/>
        </w:rPr>
        <w:t xml:space="preserve"> предложений по </w:t>
      </w:r>
      <w:r>
        <w:rPr>
          <w:rFonts w:ascii="Times New Roman" w:hAnsi="Times New Roman" w:cs="Times New Roman"/>
          <w:sz w:val="24"/>
          <w:szCs w:val="24"/>
        </w:rPr>
        <w:t>улучшению</w:t>
      </w:r>
      <w:r w:rsidRPr="00FE6533">
        <w:rPr>
          <w:rFonts w:ascii="Times New Roman" w:hAnsi="Times New Roman" w:cs="Times New Roman"/>
          <w:sz w:val="24"/>
          <w:szCs w:val="24"/>
        </w:rPr>
        <w:t xml:space="preserve"> качества работы образовательных организаций;</w:t>
      </w:r>
    </w:p>
    <w:p w:rsidR="004D0299" w:rsidRDefault="004D0299" w:rsidP="007F5AE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D0299" w:rsidRPr="00FE6533" w:rsidRDefault="004D0299" w:rsidP="007F5AE7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>Объекты независимой оценки учреждений</w:t>
      </w:r>
    </w:p>
    <w:p w:rsidR="004D0299" w:rsidRPr="00D31324" w:rsidRDefault="004D0299" w:rsidP="007F5AE7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D31324">
        <w:rPr>
          <w:rFonts w:ascii="Times New Roman" w:hAnsi="Times New Roman" w:cs="Times New Roman"/>
          <w:b/>
          <w:bCs/>
          <w:sz w:val="24"/>
          <w:szCs w:val="24"/>
        </w:rPr>
        <w:t xml:space="preserve">         Образовательные учреждения: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Таблица №1</w:t>
      </w:r>
    </w:p>
    <w:p w:rsidR="004D0299" w:rsidRPr="00145E3C" w:rsidRDefault="004D0299" w:rsidP="00B422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324">
        <w:rPr>
          <w:rFonts w:ascii="Times New Roman" w:hAnsi="Times New Roman" w:cs="Times New Roman"/>
          <w:b/>
          <w:bCs/>
          <w:sz w:val="24"/>
          <w:szCs w:val="24"/>
        </w:rPr>
        <w:t>Интернет-сайты вышеназванных школ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детских садов</w:t>
      </w:r>
      <w:r w:rsidRPr="00D313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0299" w:rsidRPr="0004784B" w:rsidRDefault="004D0299" w:rsidP="007F5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Проведено социологическое исследование «Удовлетворенность родителей обучающихся качеством образовательных услуг» В проведенном исследовании приняли участие </w:t>
      </w:r>
      <w:r w:rsidRPr="0004784B">
        <w:rPr>
          <w:rFonts w:ascii="Times New Roman" w:hAnsi="Times New Roman" w:cs="Times New Roman"/>
          <w:sz w:val="24"/>
          <w:szCs w:val="24"/>
        </w:rPr>
        <w:t>3800 человек. Категории респондентов выглядят следующим образом:</w:t>
      </w:r>
    </w:p>
    <w:p w:rsidR="004D0299" w:rsidRPr="0004784B" w:rsidRDefault="004D0299" w:rsidP="007F5A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4B">
        <w:rPr>
          <w:rFonts w:ascii="Times New Roman" w:hAnsi="Times New Roman" w:cs="Times New Roman"/>
          <w:sz w:val="24"/>
          <w:szCs w:val="24"/>
        </w:rPr>
        <w:t>обучающиеся  (1500 чел.);</w:t>
      </w:r>
    </w:p>
    <w:p w:rsidR="004D0299" w:rsidRPr="0004784B" w:rsidRDefault="004D0299" w:rsidP="007F5A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4B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 (2300 чел.)</w:t>
      </w:r>
    </w:p>
    <w:p w:rsidR="004D0299" w:rsidRDefault="004D0299" w:rsidP="007F5AE7">
      <w:pPr>
        <w:spacing w:after="0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Исследование работы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проводилось членами Общественного с</w:t>
      </w:r>
      <w:r w:rsidRPr="00FE6533">
        <w:rPr>
          <w:rFonts w:ascii="Times New Roman" w:hAnsi="Times New Roman" w:cs="Times New Roman"/>
          <w:sz w:val="24"/>
          <w:szCs w:val="24"/>
        </w:rPr>
        <w:t xml:space="preserve">овета, созданного при </w:t>
      </w:r>
      <w:r>
        <w:rPr>
          <w:rFonts w:ascii="Times New Roman" w:hAnsi="Times New Roman" w:cs="Times New Roman"/>
          <w:sz w:val="24"/>
          <w:szCs w:val="24"/>
        </w:rPr>
        <w:t>администрации Благодарненского муниципального районаСтавропольского края в составе 14</w:t>
      </w:r>
      <w:r w:rsidRPr="00FE653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D0299" w:rsidRPr="00FE6533" w:rsidRDefault="004D0299" w:rsidP="007F5AE7">
      <w:pPr>
        <w:spacing w:after="0"/>
        <w:ind w:left="-426" w:firstLine="567"/>
        <w:jc w:val="both"/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</w:pPr>
    </w:p>
    <w:p w:rsidR="004D0299" w:rsidRPr="00FE6533" w:rsidRDefault="004D0299" w:rsidP="007F5AE7">
      <w:pPr>
        <w:pStyle w:val="Heading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60010182"/>
      <w:r>
        <w:rPr>
          <w:rFonts w:ascii="Times New Roman" w:hAnsi="Times New Roman" w:cs="Times New Roman"/>
          <w:color w:val="auto"/>
          <w:sz w:val="24"/>
          <w:szCs w:val="24"/>
        </w:rPr>
        <w:t>Показатели</w:t>
      </w:r>
      <w:r w:rsidRPr="00FE6533">
        <w:rPr>
          <w:rFonts w:ascii="Times New Roman" w:hAnsi="Times New Roman" w:cs="Times New Roman"/>
          <w:color w:val="auto"/>
          <w:sz w:val="24"/>
          <w:szCs w:val="24"/>
        </w:rPr>
        <w:t xml:space="preserve"> независимой оценки качества </w:t>
      </w:r>
      <w:bookmarkEnd w:id="1"/>
      <w:r w:rsidRPr="00FE6533">
        <w:rPr>
          <w:rFonts w:ascii="Times New Roman" w:hAnsi="Times New Roman" w:cs="Times New Roman"/>
          <w:color w:val="auto"/>
          <w:sz w:val="24"/>
          <w:szCs w:val="24"/>
        </w:rPr>
        <w:t>образовательной деятельности общеобразовательных организаций</w:t>
      </w:r>
    </w:p>
    <w:p w:rsidR="004D0299" w:rsidRDefault="004D0299" w:rsidP="00EE4AEB">
      <w:pPr>
        <w:pStyle w:val="Heading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0299" w:rsidRDefault="004D0299" w:rsidP="002E6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87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4"/>
        <w:gridCol w:w="3968"/>
        <w:gridCol w:w="708"/>
        <w:gridCol w:w="709"/>
        <w:gridCol w:w="709"/>
        <w:gridCol w:w="708"/>
        <w:gridCol w:w="709"/>
        <w:gridCol w:w="709"/>
      </w:tblGrid>
      <w:tr w:rsidR="004D0299" w:rsidRPr="000E3EBD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Критерии и показатели качества работы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Результат оценки</w:t>
            </w:r>
          </w:p>
        </w:tc>
      </w:tr>
      <w:tr w:rsidR="004D0299" w:rsidRPr="000E3EBD">
        <w:trPr>
          <w:trHeight w:val="5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сош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сош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сош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№9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сош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сош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сош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6FB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426F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9"/>
            <w:bookmarkEnd w:id="2"/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912324" w:rsidRDefault="004D0299" w:rsidP="0091232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2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</w:t>
            </w:r>
            <w:hyperlink r:id="rId5" w:history="1">
              <w:r w:rsidRPr="003426F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Наличие на официальном сайте организации в сети Интернет сведений о педагогических работниках организации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53"/>
            <w:bookmarkEnd w:id="3"/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912324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2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и информационное обеспечение организации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Наличие необходимых условий для охраны и укрепления здоровья, организации питания обучающихся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Условия для индивидуальной работы с обучающимися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образовательных программ 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оказания психолого-педагогической, медицинской и социальной помощи обучающимся 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Баллы (от 0 до 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ar76"/>
            <w:bookmarkEnd w:id="4"/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Проценты (от 0 до 100)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 Проценты (от 0 до 100)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ar84"/>
            <w:bookmarkEnd w:id="5"/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IV.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Проценты (от 0 до 100)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Проценты (от 0 до 100)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6FB">
              <w:rPr>
                <w:rFonts w:ascii="Times New Roman" w:hAnsi="Times New Roman" w:cs="Times New Roman"/>
                <w:sz w:val="18"/>
                <w:szCs w:val="18"/>
              </w:rPr>
              <w:t>Проценты (от 0 до 100)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4D0299" w:rsidRPr="003426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CE0C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3426FB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</w:tr>
    </w:tbl>
    <w:p w:rsidR="004D0299" w:rsidRDefault="004D0299" w:rsidP="002E6CA8">
      <w:pPr>
        <w:rPr>
          <w:rFonts w:ascii="Times New Roman" w:hAnsi="Times New Roman" w:cs="Times New Roman"/>
          <w:sz w:val="24"/>
          <w:szCs w:val="24"/>
        </w:rPr>
      </w:pPr>
    </w:p>
    <w:p w:rsidR="004D0299" w:rsidRDefault="004D0299" w:rsidP="002E6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978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5"/>
        <w:gridCol w:w="41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0299" w:rsidRPr="000E3EBD">
        <w:trPr>
          <w:trHeight w:val="4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Критерии и показатели качества работы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Результат оценки</w:t>
            </w:r>
          </w:p>
        </w:tc>
      </w:tr>
      <w:tr w:rsidR="004D0299" w:rsidRPr="000E3EBD">
        <w:trPr>
          <w:trHeight w:val="60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№14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д/с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2FA">
              <w:rPr>
                <w:rFonts w:ascii="Times New Roman" w:hAnsi="Times New Roman" w:cs="Times New Roman"/>
                <w:b/>
                <w:bCs/>
              </w:rPr>
              <w:t>№29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C910C9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99" w:rsidRPr="000E3EBD">
        <w:trPr>
          <w:trHeight w:val="25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</w:t>
            </w:r>
            <w:hyperlink r:id="rId6" w:history="1">
              <w:r w:rsidRPr="00DC32F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Наличие на официальном сайте организации в сети Интернет сведений о педагогических работниках организации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C910C9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и информационное обеспечение организации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Наличие необходимых условий для охраны и укрепления здоровья, организации питания обучающихся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Условия для индивидуальной работы с обучающимися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образовательных программ 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оказания психолого-педагогической, медицинской и социальной помощи обучающимся 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Баллы (от 0 до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C910C9" w:rsidRDefault="004D0299" w:rsidP="00C910C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Проценты (от 0 до 100)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 Проценты (от 0 до 100)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C910C9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Проценты (от 0 до 100)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Проценты (от 0 до 100)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B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32FA">
              <w:rPr>
                <w:rFonts w:ascii="Times New Roman" w:hAnsi="Times New Roman" w:cs="Times New Roman"/>
                <w:sz w:val="18"/>
                <w:szCs w:val="18"/>
              </w:rPr>
              <w:t>Проценты (от 0 до 100)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299" w:rsidRPr="000E3E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DC32FA" w:rsidRDefault="004D0299" w:rsidP="007F79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9" w:rsidRPr="000E3EBD" w:rsidRDefault="004D0299" w:rsidP="007F790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</w:tbl>
    <w:p w:rsidR="004D0299" w:rsidRDefault="004D0299" w:rsidP="006E372E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D0299" w:rsidRPr="00145E3C" w:rsidRDefault="004D0299" w:rsidP="007F5AE7">
      <w:pPr>
        <w:spacing w:after="0"/>
        <w:ind w:left="-426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 </w:t>
      </w:r>
      <w:r w:rsidRPr="00FE6533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 по результатам оценки открытости и доступности  информации</w:t>
      </w:r>
    </w:p>
    <w:p w:rsidR="004D0299" w:rsidRPr="00FE6533" w:rsidRDefault="004D0299" w:rsidP="00B4222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 xml:space="preserve">По первому блоку «Открытость и доступность информации об ОО» </w:t>
      </w:r>
      <w:r w:rsidRPr="00FE6533">
        <w:rPr>
          <w:rFonts w:ascii="Times New Roman" w:hAnsi="Times New Roman" w:cs="Times New Roman"/>
          <w:sz w:val="24"/>
          <w:szCs w:val="24"/>
        </w:rPr>
        <w:t>(на основе информации, размещённой на сайте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E6533">
        <w:rPr>
          <w:rFonts w:ascii="Times New Roman" w:hAnsi="Times New Roman" w:cs="Times New Roman"/>
          <w:sz w:val="24"/>
          <w:szCs w:val="24"/>
        </w:rPr>
        <w:t xml:space="preserve"> оценке сайтов ОО учитывались: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-информативность сайта ОО (наличие на сайте наиболее важных для пользователей информационных раз</w:t>
      </w:r>
      <w:r>
        <w:rPr>
          <w:rFonts w:ascii="Times New Roman" w:hAnsi="Times New Roman" w:cs="Times New Roman"/>
          <w:sz w:val="24"/>
          <w:szCs w:val="24"/>
        </w:rPr>
        <w:t>делов, документов и материалов);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-наличие на сайте обратной связи с потребителями услуг (наличие сервисов сайта, обеспечивающих возможность обратной связи пользователей с </w:t>
      </w:r>
      <w:r>
        <w:rPr>
          <w:rFonts w:ascii="Times New Roman" w:hAnsi="Times New Roman" w:cs="Times New Roman"/>
          <w:sz w:val="24"/>
          <w:szCs w:val="24"/>
        </w:rPr>
        <w:t>администрацией и педагогами ОО);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-пользовательская доступность и мобильность сайта ОО.</w:t>
      </w:r>
    </w:p>
    <w:p w:rsidR="004D0299" w:rsidRPr="00FE6533" w:rsidRDefault="004D0299" w:rsidP="007F5AE7">
      <w:pPr>
        <w:pStyle w:val="ListParagraph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Исследование  интернет-сайтов ОО осуществляли все члены общественного Совета методом  сплошного  просмотра  содержимого страниц  </w:t>
      </w:r>
      <w:r w:rsidRPr="00FE653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E6533">
        <w:rPr>
          <w:rFonts w:ascii="Times New Roman" w:hAnsi="Times New Roman" w:cs="Times New Roman"/>
          <w:sz w:val="24"/>
          <w:szCs w:val="24"/>
        </w:rPr>
        <w:t>-ресурса  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Интернет-сайта.</w:t>
      </w:r>
    </w:p>
    <w:p w:rsidR="004D0299" w:rsidRPr="00FE6533" w:rsidRDefault="004D0299" w:rsidP="007F5AE7">
      <w:pPr>
        <w:pStyle w:val="a0"/>
        <w:ind w:left="-284" w:firstLine="0"/>
        <w:rPr>
          <w:sz w:val="24"/>
          <w:szCs w:val="24"/>
        </w:rPr>
      </w:pPr>
      <w:r w:rsidRPr="00FE6533">
        <w:rPr>
          <w:b/>
          <w:bCs/>
          <w:i/>
          <w:iCs/>
          <w:sz w:val="24"/>
          <w:szCs w:val="24"/>
        </w:rPr>
        <w:t>1-й Блок «Открытость и доступность информации об образовательной организации» (сайт).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42228">
        <w:rPr>
          <w:rFonts w:ascii="Times New Roman" w:hAnsi="Times New Roman" w:cs="Times New Roman"/>
          <w:sz w:val="24"/>
          <w:szCs w:val="24"/>
        </w:rPr>
        <w:t>Члены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отмечают</w:t>
      </w:r>
      <w:r w:rsidRPr="00B42228">
        <w:rPr>
          <w:rFonts w:ascii="Times New Roman" w:hAnsi="Times New Roman" w:cs="Times New Roman"/>
          <w:sz w:val="24"/>
          <w:szCs w:val="24"/>
        </w:rPr>
        <w:t>,</w:t>
      </w:r>
      <w:r w:rsidRPr="00FE6533">
        <w:rPr>
          <w:rFonts w:ascii="Times New Roman" w:hAnsi="Times New Roman" w:cs="Times New Roman"/>
          <w:sz w:val="24"/>
          <w:szCs w:val="24"/>
        </w:rPr>
        <w:t xml:space="preserve"> что практически во всех ОО представлена следующая информация: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-режим и график работы ОО 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-документы, регламентирующие деятельность ОО (Устав; свидетельства о лицензировании и аккредитации; локальные нормативные акты);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-сведения об органах коллегиального управления, самоуправления;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-календарные учебные графики;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-отчеты о результатах самообследования, публичные доклады;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-информация об услугах (условия приема в ОО; реализуемые образовательные программы; учебные планы);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-дополнительная информация (новости, мероприятия и др.)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В числе </w:t>
      </w:r>
      <w:r w:rsidRPr="00B42228">
        <w:rPr>
          <w:rFonts w:ascii="Times New Roman" w:hAnsi="Times New Roman" w:cs="Times New Roman"/>
          <w:sz w:val="24"/>
          <w:szCs w:val="24"/>
        </w:rPr>
        <w:t>положительных результатов</w:t>
      </w:r>
      <w:r w:rsidRPr="00FE6533">
        <w:rPr>
          <w:rFonts w:ascii="Times New Roman" w:hAnsi="Times New Roman" w:cs="Times New Roman"/>
          <w:sz w:val="24"/>
          <w:szCs w:val="24"/>
        </w:rPr>
        <w:t xml:space="preserve"> оценки пользовательской доступности и  мобильности сайтов следующие: отмечается кроссбраузерность, датирование размещенных документов и материалов. Во всех ОО есть информация о наличии электронной почты с указанием адреса.</w:t>
      </w:r>
    </w:p>
    <w:p w:rsidR="004D0299" w:rsidRPr="00FE6533" w:rsidRDefault="004D0299" w:rsidP="007F5AE7">
      <w:pPr>
        <w:pStyle w:val="Heading2"/>
        <w:spacing w:before="0"/>
        <w:ind w:left="-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6533">
        <w:rPr>
          <w:rFonts w:ascii="Times New Roman" w:hAnsi="Times New Roman" w:cs="Times New Roman"/>
          <w:color w:val="auto"/>
          <w:sz w:val="24"/>
          <w:szCs w:val="24"/>
        </w:rPr>
        <w:t>Выводы по результатам оценки сайтов ОО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В целом на сайтах обследованных ОО достаточно полно представлена общая информация об организациях. Сайты являются простыми и удобными с точки зрения навигации пользователей. Во время обследования не было зафиксировано технических сбоев и нарушений в работе Интернет-представительств. </w:t>
      </w:r>
    </w:p>
    <w:p w:rsidR="004D0299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6533">
        <w:rPr>
          <w:rFonts w:ascii="Times New Roman" w:hAnsi="Times New Roman" w:cs="Times New Roman"/>
          <w:i/>
          <w:iCs/>
          <w:sz w:val="24"/>
          <w:szCs w:val="24"/>
        </w:rPr>
        <w:t xml:space="preserve">Замечания: </w:t>
      </w:r>
    </w:p>
    <w:p w:rsidR="004D0299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МКОУ СОШ №1 – привести подраздел «Основные сведения» в соответствие с </w:t>
      </w:r>
      <w:r w:rsidRPr="00EE26CE">
        <w:rPr>
          <w:rFonts w:ascii="Times New Roman" w:hAnsi="Times New Roman" w:cs="Times New Roman"/>
          <w:sz w:val="24"/>
          <w:szCs w:val="24"/>
        </w:rPr>
        <w:t>Приказом Федеральной службы по надзору в сфере образования и науки от 29 мая 2014 г. N 785.</w:t>
      </w:r>
    </w:p>
    <w:p w:rsidR="004D0299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№7 – принять меры по обеспечению доступности сведений о ходе рассмотрения обращения граждан.</w:t>
      </w:r>
    </w:p>
    <w:p w:rsidR="004D0299" w:rsidRPr="00525118" w:rsidRDefault="004D0299" w:rsidP="005251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 СОШ №8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привести в соответствие подраздел </w:t>
      </w:r>
      <w:r w:rsidRPr="007B55C2">
        <w:rPr>
          <w:rFonts w:ascii="Times New Roman" w:hAnsi="Times New Roman" w:cs="Times New Roman"/>
          <w:sz w:val="24"/>
          <w:szCs w:val="24"/>
        </w:rPr>
        <w:t xml:space="preserve">«Структура и органы управления», </w:t>
      </w:r>
      <w:r w:rsidRPr="00525118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525118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99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№9 – привести в соответствие подраздел «Финансово-хозяйственной деятельности».</w:t>
      </w:r>
    </w:p>
    <w:p w:rsidR="004D0299" w:rsidRDefault="004D0299" w:rsidP="005251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МКОУ СОШ №11- разработать и разместить версию сайта для слабовидящих.</w:t>
      </w:r>
    </w:p>
    <w:p w:rsidR="004D0299" w:rsidRDefault="004D0299" w:rsidP="005251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МКОУ СОШ №15 – привести в соответствие подразделы «Образование» и «Образовательные стандарты»</w:t>
      </w:r>
    </w:p>
    <w:p w:rsidR="004D0299" w:rsidRDefault="004D0299" w:rsidP="00671A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детские сады №2,9,13,24,28 - принять меры по обеспечению доступности сведений о ходе рассмотрения обращения граждан.</w:t>
      </w:r>
    </w:p>
    <w:p w:rsidR="004D0299" w:rsidRDefault="004D0299" w:rsidP="00671A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детские сады №29,23 – обеспечить полноту и актуальность информации об организации.</w:t>
      </w:r>
    </w:p>
    <w:p w:rsidR="004D0299" w:rsidRPr="00671ADE" w:rsidRDefault="004D0299" w:rsidP="00671A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детские сады №7,14 – разместить на сайте информацию о педагогических работниках.</w:t>
      </w:r>
    </w:p>
    <w:p w:rsidR="004D0299" w:rsidRDefault="004D0299" w:rsidP="0052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299" w:rsidRPr="0004784B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Блок «Комфортность условий, в которых осуществляется образовательная деятельность».</w:t>
      </w:r>
    </w:p>
    <w:p w:rsidR="004D0299" w:rsidRPr="0004784B" w:rsidRDefault="004D0299" w:rsidP="007F5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84B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4D0299" w:rsidRPr="000D64D9" w:rsidRDefault="004D0299" w:rsidP="007F5AE7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С точки зрения потребителей, </w:t>
      </w:r>
      <w:r w:rsidRPr="000D64D9">
        <w:rPr>
          <w:rFonts w:ascii="Times New Roman" w:hAnsi="Times New Roman" w:cs="Times New Roman"/>
          <w:sz w:val="24"/>
          <w:szCs w:val="24"/>
        </w:rPr>
        <w:t>в первую очередь, родителей,</w:t>
      </w:r>
      <w:r>
        <w:rPr>
          <w:rFonts w:ascii="Times New Roman" w:hAnsi="Times New Roman" w:cs="Times New Roman"/>
          <w:sz w:val="24"/>
          <w:szCs w:val="24"/>
        </w:rPr>
        <w:t xml:space="preserve">членов общественного совета </w:t>
      </w:r>
      <w:r w:rsidRPr="00FE6533">
        <w:rPr>
          <w:rFonts w:ascii="Times New Roman" w:hAnsi="Times New Roman" w:cs="Times New Roman"/>
          <w:sz w:val="24"/>
          <w:szCs w:val="24"/>
        </w:rPr>
        <w:t>помимо безопасных подходов в учреждение образования, одной из составляющих комфортности является  оснащение санитарных комнат предметами гигиены, оборудование мест для сидений в рекреациях</w:t>
      </w:r>
      <w:r w:rsidRPr="00327DDA">
        <w:rPr>
          <w:rFonts w:ascii="Times New Roman" w:hAnsi="Times New Roman" w:cs="Times New Roman"/>
          <w:sz w:val="24"/>
          <w:szCs w:val="24"/>
        </w:rPr>
        <w:t xml:space="preserve">. </w:t>
      </w:r>
      <w:r w:rsidRPr="00FE6533">
        <w:rPr>
          <w:rFonts w:ascii="Times New Roman" w:hAnsi="Times New Roman" w:cs="Times New Roman"/>
          <w:sz w:val="24"/>
          <w:szCs w:val="24"/>
        </w:rPr>
        <w:t>Данные дефициты выявлены в большинстве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Нет условий для обучения детей с ограниченными возможностями здоровья. Во всех ОО  не в полной мере обеспечены условия для индивидуальной работы с обучающимися.</w:t>
      </w:r>
    </w:p>
    <w:p w:rsidR="004D0299" w:rsidRPr="00FE6533" w:rsidRDefault="004D0299" w:rsidP="008C21B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В числе </w:t>
      </w:r>
      <w:r w:rsidRPr="00327DDA">
        <w:rPr>
          <w:rFonts w:ascii="Times New Roman" w:hAnsi="Times New Roman" w:cs="Times New Roman"/>
          <w:sz w:val="24"/>
          <w:szCs w:val="24"/>
        </w:rPr>
        <w:t>положительных результатов</w:t>
      </w:r>
      <w:r w:rsidRPr="00FE6533">
        <w:rPr>
          <w:rFonts w:ascii="Times New Roman" w:hAnsi="Times New Roman" w:cs="Times New Roman"/>
          <w:sz w:val="24"/>
          <w:szCs w:val="24"/>
        </w:rPr>
        <w:t xml:space="preserve"> члены общественного Совета отмечают следующее: территория всех ОО ограждена, отсутствуют ям</w:t>
      </w:r>
      <w:r>
        <w:rPr>
          <w:rFonts w:ascii="Times New Roman" w:hAnsi="Times New Roman" w:cs="Times New Roman"/>
          <w:sz w:val="24"/>
          <w:szCs w:val="24"/>
        </w:rPr>
        <w:t>ы, канавы, заброшенные строения. В</w:t>
      </w:r>
      <w:r w:rsidRPr="00FE6533">
        <w:rPr>
          <w:rFonts w:ascii="Times New Roman" w:hAnsi="Times New Roman" w:cs="Times New Roman"/>
          <w:sz w:val="24"/>
          <w:szCs w:val="24"/>
        </w:rPr>
        <w:t xml:space="preserve">о всех ОО оборудование на территории </w:t>
      </w:r>
      <w:r>
        <w:rPr>
          <w:rFonts w:ascii="Times New Roman" w:hAnsi="Times New Roman" w:cs="Times New Roman"/>
          <w:sz w:val="24"/>
          <w:szCs w:val="24"/>
        </w:rPr>
        <w:t>в исправном состоянии</w:t>
      </w:r>
      <w:r w:rsidRPr="00FE6533">
        <w:rPr>
          <w:rFonts w:ascii="Times New Roman" w:hAnsi="Times New Roman" w:cs="Times New Roman"/>
          <w:sz w:val="24"/>
          <w:szCs w:val="24"/>
        </w:rPr>
        <w:t>. Везде имеется гардероб, предусмотрены источники питьевой воды, имеются  туалеты для мальчиков и девочек. В исправленном состоянии системы канализации, холодного и горячего водоснабжения. В помещениях чисто, обеспечена возможность проветривания, поддерживается комфортная температура.</w:t>
      </w:r>
    </w:p>
    <w:p w:rsidR="004D0299" w:rsidRDefault="004D0299" w:rsidP="008C21B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FE6533">
        <w:rPr>
          <w:rFonts w:ascii="Times New Roman" w:hAnsi="Times New Roman" w:cs="Times New Roman"/>
          <w:sz w:val="24"/>
          <w:szCs w:val="24"/>
        </w:rPr>
        <w:t>В целом ОО соответствуют критериям  комфортности условий на территории и внутри зданий. В помещениях уютно, чисто, комфортно. Материально-технические, бытовые условия в основном соответствуют требованиям</w:t>
      </w:r>
      <w:r>
        <w:rPr>
          <w:rFonts w:ascii="Times New Roman" w:hAnsi="Times New Roman" w:cs="Times New Roman"/>
          <w:sz w:val="24"/>
          <w:szCs w:val="24"/>
        </w:rPr>
        <w:t>СанПина.</w:t>
      </w:r>
    </w:p>
    <w:p w:rsidR="004D0299" w:rsidRDefault="004D0299" w:rsidP="000D64D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</w:p>
    <w:p w:rsidR="004D0299" w:rsidRDefault="004D0299" w:rsidP="008C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детские сады 13,14,23 – рассмотреть возможность для оказания психолого-педагогической, медицинской и социальной помощи воспитанникам.</w:t>
      </w:r>
    </w:p>
    <w:p w:rsidR="004D0299" w:rsidRPr="00FE6533" w:rsidRDefault="004D0299" w:rsidP="000D64D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учреждениям – создать условия для детей с ограниченными возможностями здоровья.</w:t>
      </w:r>
    </w:p>
    <w:p w:rsidR="004D0299" w:rsidRPr="008C21BE" w:rsidRDefault="004D0299" w:rsidP="008C2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1BE">
        <w:rPr>
          <w:rFonts w:ascii="Times New Roman" w:hAnsi="Times New Roman" w:cs="Times New Roman"/>
          <w:b/>
          <w:bCs/>
          <w:sz w:val="24"/>
          <w:szCs w:val="24"/>
        </w:rPr>
        <w:t xml:space="preserve">3-й Блок «Оценка доброжелательности и компетентности сотрудников ОО». </w:t>
      </w:r>
    </w:p>
    <w:p w:rsidR="004D0299" w:rsidRPr="008C21BE" w:rsidRDefault="004D0299" w:rsidP="008C2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BE">
        <w:rPr>
          <w:rFonts w:ascii="Times New Roman" w:hAnsi="Times New Roman" w:cs="Times New Roman"/>
          <w:sz w:val="24"/>
          <w:szCs w:val="24"/>
        </w:rPr>
        <w:t>Данный рейтинг формировался на основании двух показателей:</w:t>
      </w:r>
    </w:p>
    <w:p w:rsidR="004D0299" w:rsidRPr="008C21BE" w:rsidRDefault="004D0299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BE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организации…</w:t>
      </w:r>
    </w:p>
    <w:p w:rsidR="004D0299" w:rsidRPr="008C21BE" w:rsidRDefault="004D0299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BE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организации…</w:t>
      </w:r>
    </w:p>
    <w:p w:rsidR="004D0299" w:rsidRPr="008C21BE" w:rsidRDefault="004D0299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BE">
        <w:rPr>
          <w:rFonts w:ascii="Times New Roman" w:hAnsi="Times New Roman" w:cs="Times New Roman"/>
          <w:sz w:val="24"/>
          <w:szCs w:val="24"/>
        </w:rPr>
        <w:t>Замечания следующие: В большинстве ОО нет графика приема граждан по личным вопросам. Рекомендовано всем образовательным организациям  по данному показателю разработать стандарт оказания услуги по телефону.</w:t>
      </w:r>
    </w:p>
    <w:p w:rsidR="004D0299" w:rsidRPr="008C21BE" w:rsidRDefault="004D0299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1BE">
        <w:rPr>
          <w:rFonts w:ascii="Times New Roman" w:hAnsi="Times New Roman" w:cs="Times New Roman"/>
          <w:b/>
          <w:bCs/>
          <w:sz w:val="24"/>
          <w:szCs w:val="24"/>
        </w:rPr>
        <w:t>4-й Блок «Результативность образовательной деятельности организации».</w:t>
      </w:r>
    </w:p>
    <w:p w:rsidR="004D0299" w:rsidRPr="008C21BE" w:rsidRDefault="004D0299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BE">
        <w:rPr>
          <w:rFonts w:ascii="Times New Roman" w:hAnsi="Times New Roman" w:cs="Times New Roman"/>
          <w:sz w:val="24"/>
          <w:szCs w:val="24"/>
        </w:rPr>
        <w:t xml:space="preserve"> Анализ образовательных организаций по результатам  оценки удовлетворенности качеством образовательной деятельности (на основе опросов и социологических исследований).</w:t>
      </w:r>
    </w:p>
    <w:p w:rsidR="004D0299" w:rsidRPr="008C21BE" w:rsidRDefault="004D0299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BE">
        <w:rPr>
          <w:rFonts w:ascii="Times New Roman" w:hAnsi="Times New Roman" w:cs="Times New Roman"/>
          <w:sz w:val="24"/>
          <w:szCs w:val="24"/>
        </w:rPr>
        <w:t>При проведении опроса по данному показателю учитывалось три параметра. Анкетирование родителей и устный опрос выявили достаточно высокий уровень удовлетворенности родителей всех ОО уровнем обучения - диапазон положительных ответов от 73 до 95%.</w:t>
      </w:r>
    </w:p>
    <w:p w:rsidR="004D0299" w:rsidRPr="00FE6533" w:rsidRDefault="004D0299" w:rsidP="007F5AE7">
      <w:pPr>
        <w:pStyle w:val="a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Анализ </w:t>
      </w:r>
      <w:r w:rsidRPr="00FE6533">
        <w:rPr>
          <w:b/>
          <w:bCs/>
          <w:sz w:val="24"/>
          <w:szCs w:val="24"/>
        </w:rPr>
        <w:t xml:space="preserve">образовательных организаций по результатам  </w:t>
      </w:r>
    </w:p>
    <w:p w:rsidR="004D0299" w:rsidRPr="00FE6533" w:rsidRDefault="004D0299" w:rsidP="007F5AE7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 xml:space="preserve">оценки удовлетворенности качеством образовательной деятельности </w:t>
      </w:r>
    </w:p>
    <w:p w:rsidR="004D0299" w:rsidRPr="00FE6533" w:rsidRDefault="004D0299" w:rsidP="007F5AE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( на основе опросов и социологических исследований)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</w:t>
      </w:r>
      <w:r w:rsidRPr="00FE6533">
        <w:rPr>
          <w:rFonts w:ascii="Times New Roman" w:hAnsi="Times New Roman" w:cs="Times New Roman"/>
          <w:sz w:val="24"/>
          <w:szCs w:val="24"/>
        </w:rPr>
        <w:t xml:space="preserve"> опроса по данному показателю учитывалось три параметра.</w:t>
      </w:r>
    </w:p>
    <w:p w:rsidR="004D0299" w:rsidRDefault="004D0299" w:rsidP="00926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Анкетирование родителей и устный опрос выявили достаточно высокий уровеньудовлетворенности родителей всех ОО уровнем обучения</w:t>
      </w:r>
      <w:r w:rsidRPr="00FE6533">
        <w:rPr>
          <w:sz w:val="24"/>
          <w:szCs w:val="24"/>
        </w:rPr>
        <w:t xml:space="preserve"> - </w:t>
      </w:r>
      <w:r w:rsidRPr="00FE6533">
        <w:rPr>
          <w:rFonts w:ascii="Times New Roman" w:hAnsi="Times New Roman" w:cs="Times New Roman"/>
          <w:sz w:val="24"/>
          <w:szCs w:val="24"/>
        </w:rPr>
        <w:t>диап</w:t>
      </w:r>
      <w:r>
        <w:rPr>
          <w:rFonts w:ascii="Times New Roman" w:hAnsi="Times New Roman" w:cs="Times New Roman"/>
          <w:sz w:val="24"/>
          <w:szCs w:val="24"/>
        </w:rPr>
        <w:t>азон положительных ответов от 73 до 95</w:t>
      </w:r>
      <w:r w:rsidRPr="00FE6533">
        <w:rPr>
          <w:rFonts w:ascii="Times New Roman" w:hAnsi="Times New Roman" w:cs="Times New Roman"/>
          <w:sz w:val="24"/>
          <w:szCs w:val="24"/>
        </w:rPr>
        <w:t>%.</w:t>
      </w:r>
    </w:p>
    <w:p w:rsidR="004D0299" w:rsidRPr="00600566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0299" w:rsidRPr="00FE6533" w:rsidRDefault="004D0299" w:rsidP="007F5AE7">
      <w:pPr>
        <w:pStyle w:val="a0"/>
        <w:ind w:left="-567" w:firstLine="567"/>
        <w:jc w:val="center"/>
        <w:rPr>
          <w:b/>
          <w:bCs/>
          <w:sz w:val="24"/>
          <w:szCs w:val="24"/>
        </w:rPr>
      </w:pPr>
      <w:r w:rsidRPr="00FE6533">
        <w:rPr>
          <w:b/>
          <w:bCs/>
          <w:sz w:val="24"/>
          <w:szCs w:val="24"/>
        </w:rPr>
        <w:t>Рекомендации образовательным организациям по повышению</w:t>
      </w:r>
    </w:p>
    <w:p w:rsidR="004D0299" w:rsidRDefault="004D0299" w:rsidP="008C21BE">
      <w:pPr>
        <w:pStyle w:val="a0"/>
        <w:ind w:left="-567" w:firstLine="567"/>
        <w:jc w:val="center"/>
        <w:rPr>
          <w:b/>
          <w:bCs/>
          <w:sz w:val="24"/>
          <w:szCs w:val="24"/>
        </w:rPr>
      </w:pPr>
      <w:r w:rsidRPr="00FE6533">
        <w:rPr>
          <w:b/>
          <w:bCs/>
          <w:sz w:val="24"/>
          <w:szCs w:val="24"/>
        </w:rPr>
        <w:t>качества работы</w:t>
      </w:r>
    </w:p>
    <w:p w:rsidR="004D0299" w:rsidRPr="008C21BE" w:rsidRDefault="004D0299" w:rsidP="008C21BE">
      <w:pPr>
        <w:pStyle w:val="a0"/>
        <w:ind w:firstLine="709"/>
        <w:rPr>
          <w:b/>
          <w:bCs/>
          <w:sz w:val="24"/>
          <w:szCs w:val="24"/>
        </w:rPr>
      </w:pPr>
      <w:r w:rsidRPr="00FE6533">
        <w:rPr>
          <w:sz w:val="24"/>
          <w:szCs w:val="24"/>
        </w:rPr>
        <w:t>Представленные ниже рекомендации бази</w:t>
      </w:r>
      <w:r>
        <w:rPr>
          <w:sz w:val="24"/>
          <w:szCs w:val="24"/>
        </w:rPr>
        <w:t>руются на представлении членов Общественного с</w:t>
      </w:r>
      <w:r w:rsidRPr="00FE6533">
        <w:rPr>
          <w:sz w:val="24"/>
          <w:szCs w:val="24"/>
        </w:rPr>
        <w:t xml:space="preserve">овета о путях решения выявленных проблем, а также на мнениях и предпочтениях потребителей, полученных в ходе анкетирования и устного опроса. </w:t>
      </w:r>
    </w:p>
    <w:p w:rsidR="004D0299" w:rsidRDefault="004D0299" w:rsidP="007F5AE7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D0299" w:rsidRDefault="004D0299" w:rsidP="007F5AE7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D0299" w:rsidRPr="00FE6533" w:rsidRDefault="004D0299" w:rsidP="007F5AE7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E6533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E6533">
        <w:rPr>
          <w:rFonts w:ascii="Times New Roman" w:hAnsi="Times New Roman" w:cs="Times New Roman"/>
          <w:color w:val="auto"/>
          <w:sz w:val="24"/>
          <w:szCs w:val="24"/>
        </w:rPr>
        <w:t>. Рекомендации по улучшению качества информирования  через сайты  ОО</w:t>
      </w:r>
    </w:p>
    <w:p w:rsidR="004D0299" w:rsidRPr="00FE6533" w:rsidRDefault="004D0299" w:rsidP="007F5AE7">
      <w:pPr>
        <w:pStyle w:val="Heading2"/>
        <w:spacing w:before="0"/>
        <w:ind w:left="-284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FE65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1.Сайты образовательных организаций на основании проведенной оценки должны быть подвергнуты внутреннему аудиту (техническому и содержательному) и по его результатам доработаны с целью сведения к минимуму всех выявленных информационных дефицитов.  </w:t>
      </w:r>
    </w:p>
    <w:p w:rsidR="004D0299" w:rsidRPr="00FE6533" w:rsidRDefault="004D0299" w:rsidP="007F5AE7">
      <w:pPr>
        <w:pStyle w:val="ListParagraph"/>
        <w:numPr>
          <w:ilvl w:val="0"/>
          <w:numId w:val="3"/>
        </w:numPr>
        <w:spacing w:after="0"/>
        <w:ind w:left="-284" w:firstLine="0"/>
        <w:jc w:val="both"/>
        <w:rPr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вести целенаправленную и системную работу по привлечению активных пользователей сайта ОО. </w:t>
      </w:r>
    </w:p>
    <w:p w:rsidR="004D0299" w:rsidRPr="00FE6533" w:rsidRDefault="004D0299" w:rsidP="007F5AE7">
      <w:pPr>
        <w:pStyle w:val="Heading2"/>
        <w:spacing w:before="0"/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E6533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E6533">
        <w:rPr>
          <w:rFonts w:ascii="Times New Roman" w:hAnsi="Times New Roman" w:cs="Times New Roman"/>
          <w:color w:val="auto"/>
          <w:sz w:val="24"/>
          <w:szCs w:val="24"/>
        </w:rPr>
        <w:t>.Рекомендации по улучшению качества работы по обеспечению условий  комфорта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 комфорта  в зданиях образовательных организаций.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Обратить внимание на следующие моменты: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 оснащение туалетных комнат предметами гигиены;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 оборудование мест для сидений в рекреациях;</w:t>
      </w:r>
    </w:p>
    <w:p w:rsidR="004D0299" w:rsidRPr="00FE6533" w:rsidRDefault="004D0299" w:rsidP="007F5A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- продолжить работу по созданию доступной среды для детей-инвалидов.</w:t>
      </w:r>
    </w:p>
    <w:p w:rsidR="004D0299" w:rsidRPr="00FE6533" w:rsidRDefault="004D0299" w:rsidP="007F5AE7">
      <w:pPr>
        <w:numPr>
          <w:ilvl w:val="0"/>
          <w:numId w:val="4"/>
        </w:numPr>
        <w:spacing w:after="0"/>
        <w:ind w:lef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>Рекомендации по повышению доброжелательности, вежливости, компетентности сотрудников при оказании услуг по телефону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0299" w:rsidRPr="00FE6533" w:rsidRDefault="004D0299" w:rsidP="007F5AE7">
      <w:pPr>
        <w:numPr>
          <w:ilvl w:val="0"/>
          <w:numId w:val="5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Разработать стандарт получения информации по телефону.</w:t>
      </w:r>
    </w:p>
    <w:p w:rsidR="004D0299" w:rsidRPr="00FE6533" w:rsidRDefault="004D0299" w:rsidP="007F5AE7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533">
        <w:rPr>
          <w:rFonts w:ascii="Times New Roman" w:hAnsi="Times New Roman" w:cs="Times New Roman"/>
          <w:b/>
          <w:bCs/>
          <w:sz w:val="24"/>
          <w:szCs w:val="24"/>
        </w:rPr>
        <w:t>Рекомендации по повышению уровня удовлетворенности потребителей качеством обслуживания в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0299" w:rsidRDefault="004D0299" w:rsidP="007F5AE7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533">
        <w:rPr>
          <w:rFonts w:ascii="Times New Roman" w:hAnsi="Times New Roman" w:cs="Times New Roman"/>
          <w:sz w:val="24"/>
          <w:szCs w:val="24"/>
        </w:rPr>
        <w:t>Довести информацию о результатах  до всех работников образовательных организаций.</w:t>
      </w:r>
    </w:p>
    <w:p w:rsidR="004D0299" w:rsidRDefault="004D0299" w:rsidP="007F5AE7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E3C">
        <w:rPr>
          <w:rFonts w:ascii="Times New Roman" w:hAnsi="Times New Roman" w:cs="Times New Roman"/>
          <w:sz w:val="24"/>
          <w:szCs w:val="24"/>
        </w:rPr>
        <w:t>Разработать комплекс мер для устранения выявленных недостатков.</w:t>
      </w:r>
    </w:p>
    <w:p w:rsidR="004D0299" w:rsidRDefault="004D0299" w:rsidP="007F5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0299" w:rsidRDefault="004D0299" w:rsidP="007F5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                             В.П.Дулепова</w:t>
      </w:r>
    </w:p>
    <w:p w:rsidR="004D0299" w:rsidRDefault="004D0299" w:rsidP="007F5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0299" w:rsidRDefault="004D0299" w:rsidP="007F5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С.И.Федорченко</w:t>
      </w:r>
    </w:p>
    <w:p w:rsidR="004D0299" w:rsidRDefault="004D0299" w:rsidP="007F5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0299" w:rsidRDefault="004D0299" w:rsidP="0074710D">
      <w:pPr>
        <w:pStyle w:val="Heading1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bookmarkStart w:id="7" w:name="_Toc440281969"/>
    </w:p>
    <w:p w:rsidR="004D0299" w:rsidRDefault="004D0299" w:rsidP="0074710D">
      <w:pPr>
        <w:pStyle w:val="Heading1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:rsidR="004D0299" w:rsidRDefault="004D0299" w:rsidP="0074710D">
      <w:pPr>
        <w:pStyle w:val="Heading1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:rsidR="004D0299" w:rsidRDefault="004D0299" w:rsidP="0074710D">
      <w:pPr>
        <w:pStyle w:val="Heading1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:rsidR="004D0299" w:rsidRDefault="004D0299" w:rsidP="0074710D">
      <w:pPr>
        <w:pStyle w:val="Heading1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:rsidR="004D0299" w:rsidRDefault="004D0299" w:rsidP="0074710D">
      <w:pPr>
        <w:pStyle w:val="Heading1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bookmarkEnd w:id="7"/>
    <w:p w:rsidR="004D0299" w:rsidRPr="007F5AE7" w:rsidRDefault="004D0299" w:rsidP="007F5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4D0299" w:rsidRPr="007F5AE7" w:rsidSect="002F6BF0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ll MT">
    <w:altName w:val="Gentium Book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009"/>
    <w:multiLevelType w:val="hybridMultilevel"/>
    <w:tmpl w:val="9D6A77EE"/>
    <w:lvl w:ilvl="0" w:tplc="239A14FE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B27F7"/>
    <w:multiLevelType w:val="hybridMultilevel"/>
    <w:tmpl w:val="752818F6"/>
    <w:lvl w:ilvl="0" w:tplc="BA24A3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B7591"/>
    <w:multiLevelType w:val="hybridMultilevel"/>
    <w:tmpl w:val="286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FA7"/>
    <w:rsid w:val="00006ABE"/>
    <w:rsid w:val="0004784B"/>
    <w:rsid w:val="00084CC1"/>
    <w:rsid w:val="000D5267"/>
    <w:rsid w:val="000D64D9"/>
    <w:rsid w:val="000E3EBD"/>
    <w:rsid w:val="00113AC8"/>
    <w:rsid w:val="00145E3C"/>
    <w:rsid w:val="00172FA7"/>
    <w:rsid w:val="00195E60"/>
    <w:rsid w:val="002756DE"/>
    <w:rsid w:val="0028796E"/>
    <w:rsid w:val="002E6CA8"/>
    <w:rsid w:val="002F6BF0"/>
    <w:rsid w:val="00327DDA"/>
    <w:rsid w:val="003426FB"/>
    <w:rsid w:val="003F32B6"/>
    <w:rsid w:val="00434E1F"/>
    <w:rsid w:val="00455969"/>
    <w:rsid w:val="004D0299"/>
    <w:rsid w:val="00525118"/>
    <w:rsid w:val="00596722"/>
    <w:rsid w:val="00600566"/>
    <w:rsid w:val="00634C3A"/>
    <w:rsid w:val="00671ADE"/>
    <w:rsid w:val="006E372E"/>
    <w:rsid w:val="006F0D27"/>
    <w:rsid w:val="0074710D"/>
    <w:rsid w:val="007B55C2"/>
    <w:rsid w:val="007F5AE7"/>
    <w:rsid w:val="007F7905"/>
    <w:rsid w:val="00843044"/>
    <w:rsid w:val="0085586D"/>
    <w:rsid w:val="00871EA4"/>
    <w:rsid w:val="008A1FF7"/>
    <w:rsid w:val="008B3A27"/>
    <w:rsid w:val="008C21BE"/>
    <w:rsid w:val="008E5CF9"/>
    <w:rsid w:val="00912324"/>
    <w:rsid w:val="00926125"/>
    <w:rsid w:val="009F272C"/>
    <w:rsid w:val="00A92E22"/>
    <w:rsid w:val="00AA7C23"/>
    <w:rsid w:val="00AF3214"/>
    <w:rsid w:val="00B42228"/>
    <w:rsid w:val="00C04030"/>
    <w:rsid w:val="00C80316"/>
    <w:rsid w:val="00C910C9"/>
    <w:rsid w:val="00CE0CFA"/>
    <w:rsid w:val="00D21447"/>
    <w:rsid w:val="00D31324"/>
    <w:rsid w:val="00D54270"/>
    <w:rsid w:val="00D6370C"/>
    <w:rsid w:val="00DB6E4B"/>
    <w:rsid w:val="00DC32FA"/>
    <w:rsid w:val="00E60707"/>
    <w:rsid w:val="00EB7453"/>
    <w:rsid w:val="00EE26CE"/>
    <w:rsid w:val="00EE4AEB"/>
    <w:rsid w:val="00F315EC"/>
    <w:rsid w:val="00FE578F"/>
    <w:rsid w:val="00FE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E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AE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5AE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A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AE7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7F5AE7"/>
    <w:pPr>
      <w:ind w:left="720"/>
    </w:pPr>
  </w:style>
  <w:style w:type="character" w:customStyle="1" w:styleId="a">
    <w:name w:val="Основной текст отчета Знак"/>
    <w:link w:val="a0"/>
    <w:uiPriority w:val="99"/>
    <w:locked/>
    <w:rsid w:val="007F5AE7"/>
    <w:rPr>
      <w:rFonts w:ascii="Times New Roman" w:hAnsi="Times New Roman" w:cs="Times New Roman"/>
    </w:rPr>
  </w:style>
  <w:style w:type="paragraph" w:customStyle="1" w:styleId="a0">
    <w:name w:val="Основной текст отчета"/>
    <w:basedOn w:val="Normal"/>
    <w:link w:val="a"/>
    <w:uiPriority w:val="99"/>
    <w:rsid w:val="007F5AE7"/>
    <w:pPr>
      <w:spacing w:after="0"/>
      <w:ind w:firstLine="708"/>
      <w:jc w:val="both"/>
    </w:pPr>
    <w:rPr>
      <w:rFonts w:cs="Times New Roman"/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7F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7F5AE7"/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TableGrid">
    <w:name w:val="Table Grid"/>
    <w:basedOn w:val="TableNormal"/>
    <w:uiPriority w:val="99"/>
    <w:rsid w:val="00434E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E4AEB"/>
    <w:rPr>
      <w:color w:val="0000CC"/>
      <w:u w:val="single"/>
    </w:rPr>
  </w:style>
  <w:style w:type="paragraph" w:customStyle="1" w:styleId="ConsPlusNormal">
    <w:name w:val="ConsPlusNormal"/>
    <w:uiPriority w:val="99"/>
    <w:rsid w:val="00EE4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74710D"/>
    <w:pPr>
      <w:jc w:val="both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3288</Words>
  <Characters>18746</Characters>
  <Application>Microsoft Office Outlook</Application>
  <DocSecurity>0</DocSecurity>
  <Lines>0</Lines>
  <Paragraphs>0</Paragraphs>
  <ScaleCrop>false</ScaleCrop>
  <Company>SamLab.ws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</dc:title>
  <dc:subject/>
  <dc:creator>ТИЩЕНКО</dc:creator>
  <cp:keywords/>
  <dc:description/>
  <cp:lastModifiedBy>Sam</cp:lastModifiedBy>
  <cp:revision>2</cp:revision>
  <dcterms:created xsi:type="dcterms:W3CDTF">2016-12-15T10:57:00Z</dcterms:created>
  <dcterms:modified xsi:type="dcterms:W3CDTF">2016-12-15T10:57:00Z</dcterms:modified>
</cp:coreProperties>
</file>