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1782" w:rsidTr="001C1782">
        <w:tc>
          <w:tcPr>
            <w:tcW w:w="3114" w:type="dxa"/>
          </w:tcPr>
          <w:p w:rsidR="001C1782" w:rsidRPr="003B4280" w:rsidRDefault="001C17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C1782" w:rsidRPr="003B4280" w:rsidRDefault="001C178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естественно-математического цикла</w:t>
            </w:r>
          </w:p>
          <w:p w:rsidR="001C1782" w:rsidRPr="003B4280" w:rsidRDefault="001C178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1C1782" w:rsidRPr="003B4280" w:rsidRDefault="001C178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4280">
              <w:rPr>
                <w:rFonts w:ascii="Times New Roman" w:eastAsia="Times New Roman" w:hAnsi="Times New Roman" w:cs="Times New Roman"/>
                <w:color w:val="000000"/>
              </w:rPr>
              <w:t>Сажнева</w:t>
            </w:r>
            <w:proofErr w:type="spellEnd"/>
            <w:r w:rsidRPr="003B4280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  <w:p w:rsidR="001C1782" w:rsidRPr="003B4280" w:rsidRDefault="001C17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</w:rPr>
              <w:t>Протокол №1 от «28» августа   23 г.</w:t>
            </w:r>
          </w:p>
          <w:p w:rsidR="001C1782" w:rsidRPr="003B4280" w:rsidRDefault="001C178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C1782" w:rsidRPr="003B4280" w:rsidRDefault="001C178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C1782" w:rsidRPr="003B4280" w:rsidRDefault="001C178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C1782" w:rsidRPr="003B4280" w:rsidRDefault="001C178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1C1782" w:rsidRPr="003B4280" w:rsidRDefault="001C178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4280">
              <w:rPr>
                <w:rFonts w:ascii="Times New Roman" w:eastAsia="Times New Roman" w:hAnsi="Times New Roman" w:cs="Times New Roman"/>
                <w:color w:val="000000"/>
              </w:rPr>
              <w:t>Юрцевич</w:t>
            </w:r>
            <w:proofErr w:type="spellEnd"/>
            <w:r w:rsidRPr="003B4280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  <w:p w:rsidR="001C1782" w:rsidRPr="003B4280" w:rsidRDefault="001C17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</w:rPr>
              <w:t>№125-од от «29» август   2023 г.</w:t>
            </w:r>
          </w:p>
          <w:p w:rsidR="001C1782" w:rsidRPr="003B4280" w:rsidRDefault="001C178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C1782" w:rsidRPr="003B4280" w:rsidRDefault="001C178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C1782" w:rsidRPr="003B4280" w:rsidRDefault="001C178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4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3B4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обязанности директора МОУ "СОШ №15"</w:t>
            </w:r>
          </w:p>
          <w:p w:rsidR="001C1782" w:rsidRPr="003B4280" w:rsidRDefault="001C178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1C1782" w:rsidRPr="003B4280" w:rsidRDefault="001C178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</w:rPr>
              <w:t>Фомина М.В.</w:t>
            </w:r>
          </w:p>
          <w:p w:rsidR="001C1782" w:rsidRPr="003B4280" w:rsidRDefault="001C17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4280">
              <w:rPr>
                <w:rFonts w:ascii="Times New Roman" w:eastAsia="Times New Roman" w:hAnsi="Times New Roman" w:cs="Times New Roman"/>
                <w:color w:val="000000"/>
              </w:rPr>
              <w:t>Приказ №125-од от «30» августа   2023 г.</w:t>
            </w:r>
          </w:p>
          <w:p w:rsidR="001C1782" w:rsidRPr="003B4280" w:rsidRDefault="001C178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1782" w:rsidRDefault="001C1782" w:rsidP="001C1782">
      <w:pPr>
        <w:ind w:left="120"/>
        <w:rPr>
          <w:rFonts w:eastAsiaTheme="minorEastAsia"/>
        </w:rPr>
      </w:pPr>
    </w:p>
    <w:p w:rsidR="001C1782" w:rsidRDefault="001C1782" w:rsidP="001C1782">
      <w:pPr>
        <w:ind w:left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8"/>
        </w:rPr>
        <w:t>‌</w:t>
      </w:r>
    </w:p>
    <w:p w:rsidR="001C1782" w:rsidRDefault="001C1782" w:rsidP="001C1782">
      <w:pPr>
        <w:ind w:left="120"/>
      </w:pPr>
    </w:p>
    <w:p w:rsidR="001C1782" w:rsidRDefault="001C1782" w:rsidP="001C1782">
      <w:pPr>
        <w:ind w:left="120"/>
      </w:pPr>
    </w:p>
    <w:p w:rsidR="001C1782" w:rsidRDefault="001C1782" w:rsidP="001C1782">
      <w:pPr>
        <w:ind w:left="120"/>
      </w:pPr>
    </w:p>
    <w:p w:rsidR="001C1782" w:rsidRDefault="001C1782" w:rsidP="001C178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C1782" w:rsidRDefault="001C1782" w:rsidP="001C1782">
      <w:pPr>
        <w:spacing w:line="408" w:lineRule="auto"/>
      </w:pPr>
    </w:p>
    <w:p w:rsidR="001C1782" w:rsidRDefault="001C1782" w:rsidP="001C1782">
      <w:pPr>
        <w:ind w:left="120"/>
        <w:jc w:val="center"/>
      </w:pPr>
    </w:p>
    <w:p w:rsidR="001C1782" w:rsidRDefault="001C1782" w:rsidP="001C178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«Химия»</w:t>
      </w:r>
    </w:p>
    <w:p w:rsidR="001C1782" w:rsidRPr="00DA32D6" w:rsidRDefault="001C1782" w:rsidP="001C1782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DA32D6">
        <w:rPr>
          <w:rFonts w:ascii="Times New Roman" w:hAnsi="Times New Roman" w:cs="Times New Roman"/>
          <w:color w:val="000000"/>
          <w:sz w:val="28"/>
        </w:rPr>
        <w:t xml:space="preserve">для обучающихся 8 и 9классов </w:t>
      </w:r>
    </w:p>
    <w:p w:rsidR="00061C02" w:rsidRPr="00061C02" w:rsidRDefault="00061C02" w:rsidP="00061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1782" w:rsidRDefault="00061C02" w:rsidP="00061C02">
      <w:pPr>
        <w:ind w:left="120"/>
        <w:jc w:val="center"/>
      </w:pPr>
      <w:r w:rsidRPr="00061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1C02">
        <w:rPr>
          <w:rFonts w:ascii="Times New Roman" w:hAnsi="Times New Roman" w:cs="Times New Roman"/>
          <w:color w:val="000000"/>
          <w:sz w:val="28"/>
          <w:szCs w:val="28"/>
        </w:rPr>
        <w:t>(ID 331463)</w:t>
      </w:r>
    </w:p>
    <w:p w:rsidR="001C1782" w:rsidRDefault="001C1782" w:rsidP="001C1782">
      <w:pPr>
        <w:ind w:left="120"/>
        <w:jc w:val="center"/>
      </w:pPr>
    </w:p>
    <w:p w:rsidR="001C1782" w:rsidRDefault="001C1782" w:rsidP="001C1782">
      <w:pPr>
        <w:ind w:left="120"/>
        <w:jc w:val="center"/>
      </w:pPr>
    </w:p>
    <w:p w:rsidR="001C1782" w:rsidRDefault="001C1782" w:rsidP="001C1782">
      <w:pPr>
        <w:ind w:left="120"/>
        <w:jc w:val="center"/>
      </w:pPr>
    </w:p>
    <w:p w:rsidR="00B16061" w:rsidRDefault="00B16061" w:rsidP="001C1782">
      <w:pPr>
        <w:ind w:left="120"/>
        <w:jc w:val="center"/>
      </w:pPr>
    </w:p>
    <w:p w:rsidR="00B16061" w:rsidRDefault="00B16061" w:rsidP="001C1782">
      <w:pPr>
        <w:ind w:left="120"/>
        <w:jc w:val="center"/>
      </w:pPr>
    </w:p>
    <w:p w:rsidR="001C1782" w:rsidRDefault="001C1782" w:rsidP="001C1782">
      <w:pPr>
        <w:ind w:left="120"/>
        <w:jc w:val="center"/>
      </w:pPr>
    </w:p>
    <w:p w:rsidR="001C1782" w:rsidRDefault="001C1782" w:rsidP="001C1782">
      <w:pPr>
        <w:ind w:left="120"/>
        <w:jc w:val="center"/>
      </w:pPr>
      <w:r>
        <w:rPr>
          <w:color w:val="000000"/>
          <w:sz w:val="28"/>
        </w:rPr>
        <w:t>​</w:t>
      </w:r>
      <w:bookmarkStart w:id="0" w:name="86e18b3c-35f3-4b4e-b4f2-8d25001e58d1"/>
      <w:proofErr w:type="spellStart"/>
      <w:r>
        <w:rPr>
          <w:b/>
          <w:color w:val="000000"/>
          <w:sz w:val="28"/>
        </w:rPr>
        <w:t>г</w:t>
      </w:r>
      <w:proofErr w:type="gramStart"/>
      <w:r>
        <w:rPr>
          <w:b/>
          <w:color w:val="000000"/>
          <w:sz w:val="28"/>
        </w:rPr>
        <w:t>.Б</w:t>
      </w:r>
      <w:proofErr w:type="gramEnd"/>
      <w:r>
        <w:rPr>
          <w:b/>
          <w:color w:val="000000"/>
          <w:sz w:val="28"/>
        </w:rPr>
        <w:t>лагодарный</w:t>
      </w:r>
      <w:bookmarkEnd w:id="0"/>
      <w:proofErr w:type="spellEnd"/>
      <w:r>
        <w:rPr>
          <w:b/>
          <w:color w:val="000000"/>
          <w:sz w:val="28"/>
        </w:rPr>
        <w:t xml:space="preserve">‌ </w:t>
      </w:r>
      <w:bookmarkStart w:id="1" w:name="c1839617-66db-4450-acc5-76a3deaf668e"/>
      <w:r>
        <w:rPr>
          <w:b/>
          <w:color w:val="000000"/>
          <w:sz w:val="28"/>
        </w:rPr>
        <w:t>2023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C1782" w:rsidRDefault="001C1782" w:rsidP="001C1782">
      <w:pPr>
        <w:ind w:left="120"/>
      </w:pP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ПОЯСНИТЕЛЬНАЯ ЗАПИСКА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химии: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атомно-молекулярного учения как основы всего естествознания;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Периодического закона Д. И. Менделеева как основного закона химии;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 о строении атома и химической связи;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представлений об электролитической диссоциации веществ в растворах.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приобщении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приобрели такие цели, как: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условий, способствующих приобретению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общей функциональной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F7CCE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r w:rsidR="00DF7CCE" w:rsidRPr="00DF7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A12" w:rsidRDefault="00DF7CCE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Г.Е. Рудзитис, Ф. Г. Фельдман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Первоначальные химические понятия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Химический эксперимент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медной проволоки, взаимодействие мела с кислотой) явлений, наблюдение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создание моделей молекул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шаростержневых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Важнейшие представители неорганических веществ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Молярный объём газов. Расчёты по химическим уравнениям.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солеобразующие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Соли. Номенклатура солей. Физические и химические свойства солей. Получение солей.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Генетическая связь между классами неорганических соединений.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Химический эксперимент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-восстановительные реакции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длиннопериодная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Химическая связь. Ковалентная (полярная и неполярная) связь.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химических элементов. Ионная связь.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Степень окисления.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-восстановительные реакции. Процессы окисления и восстановления. Окислители и восстановители.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Химический эксперимент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-восстановительных реакций (горение, реакции разложения, соединения).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связи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Биология: фотосинтез, дыхание, биосфера.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Вещество и химическая реакция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эндотермические реакции, термохимические уравнения.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-восстановительные реакции, электронный баланс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-восстановительной реакции. Составление уравнений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-восстановительных реакций с использованием метода электронного баланса.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неэлектролиты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Реакц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Химический эксперимент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-восстановительных реакций (горение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Неметаллы и их соединения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хлороводорода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организм человека. Важнейшие хлориды и их нахождение в природе.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IV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карбонат-ионы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Использование карбонатов в быту, медицине, промышленности и сельском хозяйстве.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Химический эксперимент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(возможно использование видеоматериалов), изучение моделей кристаллических решёток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силикат-ионы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Металлы и их соединения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гидроксиды натрия и калия. Применение щелочных металлов и их соединений.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Химический эксперимент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окрашивания пламени ионами натрия, калия и кальция (возможно использование видеоматериалов),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A32D6" w:rsidRDefault="00DA32D6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32D6" w:rsidRDefault="00DA32D6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Химия и окружающая среда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Химический эксперимент: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образцов материалов (стекло, сплавы металлов, полимерные материалы).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связи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связей при изучении химии в 9 классе осуществляется через использование как общих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ХИМИИ НА УРОВНЕ ОСНОВНОГО ОБЩЕГО ОБРАЗОВАНИЯ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патриотического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гражданского воспитания: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учебноисследовательской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 с учётом осознания последствий поступков;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ценности научного познания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литературой, доступными техническими средствами информационных технологий;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формирования культуры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трудового воспитания: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6) экологического воспитания: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целостной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логические действия: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изучаемых процессах и явлениях.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информацией: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5F78D7" w:rsidRDefault="005F78D7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классе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на базовом уровне должны отражать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умений: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 реакции, ядро атома, электронный слой атома, атомная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орбиталь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определять __________валентность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химических элементов (состав и заряд ядра, общее число электронов и распределение их по электронным слоям);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классе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на базовом уровне должны отражать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умений: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неэлектролиты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электролитическая диссоциация, реакции ионного обмена, катализатор, химическое равновесие, обратимые и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необратимые реакции,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  <w:proofErr w:type="gramEnd"/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lastRenderedPageBreak/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составлять уравнения электролитической диссоциации кислот, щелочей и солей, полные и сокращённые уравнения реакций ионного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обмена, уравнения реакций, подтверждающих существование генетической связи между веществами различных классов;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сущность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-восстановительных реакций посредством составления электронного баланса этих реакций;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бромид-, иодид-, карбонат-,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A318F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79A" w:rsidRDefault="00DC579A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7A318F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4402"/>
        <w:gridCol w:w="709"/>
        <w:gridCol w:w="850"/>
        <w:gridCol w:w="666"/>
        <w:gridCol w:w="2418"/>
      </w:tblGrid>
      <w:tr w:rsidR="007A318F" w:rsidTr="00AB3EC7">
        <w:tc>
          <w:tcPr>
            <w:tcW w:w="526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Первоначальные химические понятия</w:t>
            </w: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</w:tcPr>
          <w:p w:rsidR="007A318F" w:rsidRPr="00DC579A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P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02" w:type="dxa"/>
          </w:tcPr>
          <w:p w:rsidR="007A318F" w:rsidRP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  <w:p w:rsidR="007A318F" w:rsidRP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AB3EC7" w:rsidRPr="00DC579A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402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A318F" w:rsidRDefault="00C13FF8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</w:tcPr>
          <w:p w:rsidR="00AB3EC7" w:rsidRPr="00DC579A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Важнейшие представители неорганических веществ</w:t>
            </w:r>
          </w:p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</w:tcPr>
          <w:p w:rsidR="00AB3EC7" w:rsidRPr="00DC579A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402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709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7A318F" w:rsidRDefault="003359A6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AB3EC7" w:rsidRPr="00DC579A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402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 Понятие о кислотах и солях</w:t>
            </w:r>
          </w:p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AB3EC7" w:rsidRPr="00DC579A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402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AB3EC7" w:rsidRPr="00DC579A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402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AB3EC7" w:rsidRPr="00DC579A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</w:tcPr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Окислительно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-восстановительные реакции</w:t>
            </w:r>
          </w:p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DA32D6" w:rsidRDefault="00DA32D6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318F" w:rsidRDefault="00AB3EC7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402" w:type="dxa"/>
          </w:tcPr>
          <w:p w:rsidR="00DA32D6" w:rsidRDefault="00DA32D6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EC7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32D6" w:rsidRDefault="00DA32D6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318F" w:rsidRDefault="00AB3EC7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A32D6" w:rsidRDefault="00DA32D6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318F" w:rsidRDefault="00AB3EC7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DA32D6" w:rsidRDefault="00DA32D6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318F" w:rsidRDefault="00AB3EC7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</w:tcPr>
          <w:p w:rsidR="00DA32D6" w:rsidRPr="00DC579A" w:rsidRDefault="00DA32D6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C7" w:rsidRPr="00DC579A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AB3EC7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402" w:type="dxa"/>
          </w:tcPr>
          <w:p w:rsidR="00AB3EC7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  <w:p w:rsidR="00AB3EC7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8F" w:rsidRDefault="00AB3EC7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A318F" w:rsidRDefault="00AB3EC7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7A318F" w:rsidRDefault="00AB3EC7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</w:tcPr>
          <w:p w:rsidR="00AB3EC7" w:rsidRPr="00DC579A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DC579A">
              <w:rPr>
                <w:rFonts w:ascii="Times New Roman" w:hAnsi="Times New Roman" w:cs="Times New Roman"/>
              </w:rPr>
              <w:t>https://m.edsoo.ru/7f41837c</w:t>
            </w:r>
          </w:p>
          <w:p w:rsidR="007A318F" w:rsidRPr="00DC579A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8F" w:rsidTr="00AB3EC7">
        <w:tc>
          <w:tcPr>
            <w:tcW w:w="52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</w:tcPr>
          <w:p w:rsidR="00AB3EC7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  <w:p w:rsidR="00AB3EC7" w:rsidRDefault="00AB3EC7" w:rsidP="00AB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68часов</w:t>
            </w:r>
          </w:p>
          <w:p w:rsidR="007A318F" w:rsidRDefault="007A318F" w:rsidP="007A3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8F" w:rsidRDefault="00AB3EC7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</w:tcPr>
          <w:p w:rsidR="007A318F" w:rsidRDefault="007A318F" w:rsidP="000F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18F" w:rsidRDefault="007A318F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A12" w:rsidRDefault="000F0A12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2D6" w:rsidRDefault="00DA32D6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2D6" w:rsidRDefault="00DA32D6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3C4" w:rsidRDefault="00AD73C4" w:rsidP="000F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6B77" w:rsidRDefault="000F0A12" w:rsidP="001B6B77">
      <w:pPr>
        <w:tabs>
          <w:tab w:val="left" w:pos="878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ПОУРОЧНОЕ ПЛАНИРОВАНИЕ</w:t>
      </w:r>
      <w:r w:rsidR="001B6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 - ТЕМАТИЧЕСКОЕ ПЛАНИРОВАНИЕ УРОКОВ ХИМИИ В 8 КЛАССЕ </w:t>
      </w:r>
    </w:p>
    <w:p w:rsidR="0095624D" w:rsidRDefault="001B6B77" w:rsidP="001B6B7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 В НЕДЕЛЮ).</w:t>
      </w:r>
    </w:p>
    <w:p w:rsidR="0095624D" w:rsidRDefault="0095624D" w:rsidP="001B6B7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4944" w:type="pct"/>
        <w:tblLayout w:type="fixed"/>
        <w:tblLook w:val="04A0" w:firstRow="1" w:lastRow="0" w:firstColumn="1" w:lastColumn="0" w:noHBand="0" w:noVBand="1"/>
      </w:tblPr>
      <w:tblGrid>
        <w:gridCol w:w="361"/>
        <w:gridCol w:w="121"/>
        <w:gridCol w:w="44"/>
        <w:gridCol w:w="3572"/>
        <w:gridCol w:w="9"/>
        <w:gridCol w:w="1236"/>
        <w:gridCol w:w="9"/>
        <w:gridCol w:w="854"/>
        <w:gridCol w:w="3258"/>
      </w:tblGrid>
      <w:tr w:rsidR="0095624D" w:rsidTr="00DC579A">
        <w:trPr>
          <w:trHeight w:val="740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4D" w:rsidRDefault="009562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Тема урока</w:t>
            </w:r>
          </w:p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24D" w:rsidRDefault="009562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24D" w:rsidRPr="0095624D" w:rsidRDefault="0095624D" w:rsidP="0096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562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Электронные цифровые образовательные ресурсы </w:t>
            </w:r>
          </w:p>
        </w:tc>
      </w:tr>
      <w:tr w:rsidR="00DC579A" w:rsidTr="00DC579A">
        <w:trPr>
          <w:trHeight w:val="553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9A" w:rsidRDefault="00DC57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9A" w:rsidRDefault="00DC579A" w:rsidP="00DC579A">
            <w:pPr>
              <w:ind w:left="183"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Первоначальные химические понятия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.(20ч.)   </w:t>
            </w:r>
          </w:p>
          <w:p w:rsidR="00DC579A" w:rsidRDefault="00DC57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79A" w:rsidRDefault="00DC57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9A" w:rsidRDefault="00DC57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9A" w:rsidRPr="0095624D" w:rsidRDefault="00DC579A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624D" w:rsidTr="00DC579A">
        <w:trPr>
          <w:trHeight w:val="553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химии. Химия как часть естествознания. </w:t>
            </w:r>
          </w:p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Вещества и их свойства.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544A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5624D">
              <w:rPr>
                <w:rFonts w:ascii="Times New Roman" w:hAnsi="Times New Roman" w:cs="Times New Roman"/>
                <w:color w:val="000000"/>
              </w:rPr>
              <w:t>https://m.edsoo.ru/ff0d210c</w:t>
            </w:r>
          </w:p>
        </w:tc>
      </w:tr>
      <w:tr w:rsidR="0095624D" w:rsidTr="00DC579A">
        <w:trPr>
          <w:trHeight w:val="380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познания в химии: наблюдение, эксперимент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544A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5624D">
              <w:rPr>
                <w:rFonts w:ascii="Times New Roman" w:hAnsi="Times New Roman" w:cs="Times New Roman"/>
                <w:color w:val="000000"/>
              </w:rPr>
              <w:t>https://m.edsoo.ru/ff0d227e</w:t>
            </w:r>
          </w:p>
        </w:tc>
      </w:tr>
      <w:tr w:rsidR="0095624D" w:rsidTr="00DC579A">
        <w:trPr>
          <w:trHeight w:val="1194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Практическая работа №1.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работе в химическом каби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нете. Ознакомление с лабораторным оборудо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ванием.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544A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5624D">
              <w:rPr>
                <w:rFonts w:ascii="Times New Roman" w:hAnsi="Times New Roman" w:cs="Times New Roman"/>
                <w:color w:val="000000"/>
              </w:rPr>
              <w:t>https://m.edsoo.ru/ff0d23dc</w:t>
            </w:r>
          </w:p>
        </w:tc>
      </w:tr>
      <w:tr w:rsidR="0095624D" w:rsidTr="00DC579A">
        <w:trPr>
          <w:trHeight w:val="419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Чистые вещества и смеси. Способы разделе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смесей</w:t>
            </w:r>
          </w:p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544A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5624D">
              <w:rPr>
                <w:rFonts w:ascii="Times New Roman" w:hAnsi="Times New Roman" w:cs="Times New Roman"/>
                <w:color w:val="000000"/>
              </w:rPr>
              <w:t>https://m.edsoo.ru/ff0d26ca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Практическая работа № 2.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загряз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ненной поваренной соли.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544A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5624D">
              <w:rPr>
                <w:rFonts w:ascii="Times New Roman" w:hAnsi="Times New Roman" w:cs="Times New Roman"/>
                <w:color w:val="000000"/>
              </w:rPr>
              <w:t>https://m.edsoo.ru/ff0d28c8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Химические реакции.</w:t>
            </w:r>
          </w:p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544A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5624D">
              <w:rPr>
                <w:rFonts w:ascii="Times New Roman" w:hAnsi="Times New Roman" w:cs="Times New Roman"/>
                <w:color w:val="000000"/>
              </w:rPr>
              <w:t>https://m.edsoo.ru/ff0d2a6c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Атомы и молекулы, ионы.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544A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5624D">
              <w:rPr>
                <w:rFonts w:ascii="Times New Roman" w:hAnsi="Times New Roman" w:cs="Times New Roman"/>
                <w:color w:val="000000"/>
              </w:rPr>
              <w:t>https://m.edsoo.ru/ff0d2be8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 молекулярного и немоле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кулярного строения. Кристаллические решетки.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544A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5624D">
              <w:rPr>
                <w:rFonts w:ascii="Times New Roman" w:hAnsi="Times New Roman" w:cs="Times New Roman"/>
                <w:color w:val="000000"/>
              </w:rPr>
              <w:t>https://m.edsoo.ru/ff0d2a6c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544A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5624D">
              <w:rPr>
                <w:rFonts w:ascii="Times New Roman" w:hAnsi="Times New Roman" w:cs="Times New Roman"/>
                <w:color w:val="000000"/>
              </w:rPr>
              <w:t>https://m.edsoo.ru/ff0d2d50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 w:rsidP="00FB642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F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hAnsi="Times New Roman" w:cs="Times New Roman"/>
              </w:rPr>
              <w:t xml:space="preserve"> «Простые и сложные вещества».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https://m.edsoo.ru/ff0d2eae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химии. Знаки химических элементов. Относительная атомная масса.</w:t>
            </w:r>
          </w:p>
          <w:p w:rsidR="0095624D" w:rsidRDefault="00956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постоянства состава веществ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https://m.edsoo.ru/ff0d323c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https://m.edsoo.ru/ff0d350c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химического элемента в соединении.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https://m.edsoo.ru/ff0d5230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https://m.edsoo.ru/ff0d37fa</w:t>
            </w:r>
          </w:p>
        </w:tc>
      </w:tr>
      <w:tr w:rsidR="0095624D" w:rsidTr="00DC579A">
        <w:trPr>
          <w:trHeight w:val="692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https://m.edsoo.ru/ff0d3a16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https://m.edsoo.ru/ff0d3b88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https://m.edsoo.ru/ff0d5708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ские уравнения.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https://m.edsoo.ru/ff0d3f34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химических реакций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https://m.edsoo.ru/ff0d40c4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C57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https://m.edsoo.ru/ff0d4290</w:t>
            </w:r>
          </w:p>
        </w:tc>
      </w:tr>
      <w:tr w:rsidR="0095624D" w:rsidTr="00DC579A">
        <w:trPr>
          <w:trHeight w:val="574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 w:rsidP="001F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Важнейшие представители неорганических веществ (30)</w:t>
            </w:r>
          </w:p>
          <w:p w:rsidR="0095624D" w:rsidRDefault="0095624D" w:rsidP="001F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624D" w:rsidTr="00DC579A">
        <w:trPr>
          <w:trHeight w:val="885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№2 по теме: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Первоначальные химические поня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softHyphen/>
              <w:t>тия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0683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06834">
              <w:rPr>
                <w:rFonts w:ascii="Times New Roman" w:hAnsi="Times New Roman" w:cs="Times New Roman"/>
                <w:color w:val="000000"/>
              </w:rPr>
              <w:t>https://m.edsoo.ru/ff0d448e</w:t>
            </w:r>
          </w:p>
        </w:tc>
      </w:tr>
      <w:tr w:rsidR="0095624D" w:rsidTr="00DC579A">
        <w:trPr>
          <w:trHeight w:val="843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Кислород, его общая характеристика и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хождение в природе. Получение кислорода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его физические свойства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A2EF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E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A2EFD">
              <w:rPr>
                <w:rFonts w:ascii="Times New Roman" w:hAnsi="Times New Roman" w:cs="Times New Roman"/>
                <w:color w:val="000000"/>
              </w:rPr>
              <w:t>https://m.edsoo.ru/ff0d497a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A2EF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E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A2EFD">
              <w:rPr>
                <w:rFonts w:ascii="Times New Roman" w:hAnsi="Times New Roman" w:cs="Times New Roman"/>
                <w:color w:val="000000"/>
              </w:rPr>
              <w:t>https://m.edsoo.ru/ff0d497a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Практическая работа №3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и свой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ства кислорода.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A2EF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E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A2EFD">
              <w:rPr>
                <w:rFonts w:ascii="Times New Roman" w:hAnsi="Times New Roman" w:cs="Times New Roman"/>
                <w:color w:val="000000"/>
              </w:rPr>
              <w:t>https://m.edsoo.ru/ff0d4790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Озон. Аллотропия кислорода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A2EF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E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A2EFD">
              <w:rPr>
                <w:rFonts w:ascii="Times New Roman" w:hAnsi="Times New Roman" w:cs="Times New Roman"/>
                <w:color w:val="000000"/>
              </w:rPr>
              <w:t>https://m.edsoo.ru/ff0d4c4a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A2EF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E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A2EFD">
              <w:rPr>
                <w:rFonts w:ascii="Times New Roman" w:hAnsi="Times New Roman" w:cs="Times New Roman"/>
                <w:color w:val="000000"/>
              </w:rPr>
              <w:t>https://m.edsoo.ru/ff0d4ae2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Водород, его общая характеристика и нахож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дение в природе. Получение водорода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свойства. Меры безопасности при работе с водородом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A2EF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E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A2EFD">
              <w:rPr>
                <w:rFonts w:ascii="Times New Roman" w:hAnsi="Times New Roman" w:cs="Times New Roman"/>
                <w:color w:val="000000"/>
              </w:rPr>
              <w:t>https://m.edsoo.ru/ff0d4dd0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водорода. Применение.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A2EF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E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A2EFD">
              <w:rPr>
                <w:rFonts w:ascii="Times New Roman" w:hAnsi="Times New Roman" w:cs="Times New Roman"/>
                <w:color w:val="000000"/>
              </w:rPr>
              <w:t>https://m.edsoo.ru/ff0d4dd0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A2EF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E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A2EFD">
              <w:rPr>
                <w:rFonts w:ascii="Times New Roman" w:hAnsi="Times New Roman" w:cs="Times New Roman"/>
                <w:color w:val="000000"/>
              </w:rPr>
              <w:t>https://m.edsoo.ru/ff0d50d2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 w:rsidP="001F47B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«Водород. Кислород».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Вода. Методы определения состава воды  - анализ и синтез. Вода в природе и способы её очистки. Аэрация воды. Физические и химические свойства воды. </w:t>
            </w:r>
          </w:p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воды.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7A2EF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E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7A2EFD">
              <w:rPr>
                <w:rFonts w:ascii="Times New Roman" w:hAnsi="Times New Roman" w:cs="Times New Roman"/>
                <w:color w:val="000000"/>
              </w:rPr>
              <w:t>https://m.edsoo.ru/ff0d4f42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— растворитель. Растворы. Насыщенные и ненасыщенные растворы. Растворимость 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ществ в воде.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7"/>
            </w:tblGrid>
            <w:tr w:rsidR="00A65E5B" w:rsidRPr="00A65E5B" w:rsidTr="00961948">
              <w:trPr>
                <w:trHeight w:val="267"/>
              </w:trPr>
              <w:tc>
                <w:tcPr>
                  <w:tcW w:w="1967" w:type="dxa"/>
                </w:tcPr>
                <w:p w:rsidR="00A65E5B" w:rsidRPr="00A65E5B" w:rsidRDefault="00A65E5B" w:rsidP="009619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65E5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Библиотека ЦОК </w:t>
                  </w:r>
                  <w:r w:rsidRPr="00A65E5B">
                    <w:rPr>
                      <w:rFonts w:ascii="Times New Roman" w:hAnsi="Times New Roman" w:cs="Times New Roman"/>
                      <w:color w:val="000000"/>
                    </w:rPr>
                    <w:t xml:space="preserve">https://m.edsoo.ru/ff0d542e </w:t>
                  </w:r>
                </w:p>
              </w:tc>
            </w:tr>
          </w:tbl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раст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воренного вещества.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https://m.edsoo.ru/ff0d55a0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расчетных задач «Нахождение массовой доли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https://m.edsoo.ru/ff0d5708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Практическая работа №5.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https://m.edsoo.ru/ff0d587a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«Кислород»,</w:t>
            </w:r>
          </w:p>
          <w:p w:rsidR="0095624D" w:rsidRDefault="0095624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«Водород»,  «Вода. Растворы».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https://m.edsoo.ru/ff0d59e2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F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темам «Кислород», «Водород», «Вода. Растворы».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https://m.edsoo.ru/ff0d5b40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Моль — единица количества вещества. 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лярная масса.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https://m.edsoo.ru/ff0d5eba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Вычисления по химическим уравнениям.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https://m.edsoo.ru/ff0d6342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Авогадро. Молярный объем газов.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https://m.edsoo.ru/ff0d664e</w:t>
            </w:r>
          </w:p>
        </w:tc>
      </w:tr>
      <w:tr w:rsidR="0095624D" w:rsidTr="00DC579A">
        <w:trPr>
          <w:trHeight w:val="741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 w:rsidP="002F6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Относительная плотность газов. Объемные отношения газов при химических реакциях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 w:rsidP="002F6B0C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https://m.edsoo.ru/ff0d664e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A65E5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A65E5B">
              <w:rPr>
                <w:rFonts w:ascii="Times New Roman" w:hAnsi="Times New Roman" w:cs="Times New Roman"/>
                <w:color w:val="000000"/>
              </w:rPr>
              <w:t>https://m.edsoo.ru/ff0d67ca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956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Гидроксиды. Основания: классификация, номенклатура, получение.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61948">
              <w:rPr>
                <w:rFonts w:ascii="Times New Roman" w:hAnsi="Times New Roman" w:cs="Times New Roman"/>
                <w:color w:val="000000"/>
              </w:rPr>
              <w:t>https://m.edsoo.ru/ff0d67ca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956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основа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61948">
              <w:rPr>
                <w:rFonts w:ascii="Times New Roman" w:hAnsi="Times New Roman" w:cs="Times New Roman"/>
                <w:color w:val="000000"/>
              </w:rPr>
              <w:t>https://m.edsoo.ru/ff0dfee2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956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Амфотерные оксиды и гидроксиды.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61948">
              <w:rPr>
                <w:rFonts w:ascii="Times New Roman" w:hAnsi="Times New Roman" w:cs="Times New Roman"/>
                <w:color w:val="000000"/>
              </w:rPr>
              <w:t>https://m.edsoo.ru/00ad9474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56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Кислоты. Состав. Классификация. Номенклатура. Получение кислот.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61948">
              <w:rPr>
                <w:rFonts w:ascii="Times New Roman" w:hAnsi="Times New Roman" w:cs="Times New Roman"/>
                <w:color w:val="000000"/>
              </w:rPr>
              <w:t>https://m.edsoo.ru/00ad9474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 w:rsidP="00FB642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кислот Соли. Классификация.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Номенклатура. Спо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собы получения солей</w:t>
            </w:r>
          </w:p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61948">
              <w:rPr>
                <w:rFonts w:ascii="Times New Roman" w:hAnsi="Times New Roman" w:cs="Times New Roman"/>
                <w:color w:val="000000"/>
              </w:rPr>
              <w:t>https://m.edsoo.ru/00ad9b7c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 w:rsidP="001F47B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собы получения солей</w:t>
            </w:r>
            <w:r w:rsidR="00961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Свойства солей</w:t>
            </w:r>
          </w:p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61948">
              <w:rPr>
                <w:rFonts w:ascii="Times New Roman" w:hAnsi="Times New Roman" w:cs="Times New Roman"/>
                <w:color w:val="000000"/>
              </w:rPr>
              <w:t>https://m.edsoo.ru/00ad9a50</w:t>
            </w:r>
          </w:p>
        </w:tc>
      </w:tr>
      <w:tr w:rsidR="0095624D" w:rsidTr="00DC579A">
        <w:trPr>
          <w:trHeight w:val="699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Генетическая связь между основными клас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сами неорганических соединений</w:t>
            </w:r>
          </w:p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61948">
              <w:rPr>
                <w:rFonts w:ascii="Times New Roman" w:hAnsi="Times New Roman" w:cs="Times New Roman"/>
                <w:color w:val="000000"/>
              </w:rPr>
              <w:t>https://m.edsoo.ru/00ad9a50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Практическая работа №6.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экспери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ментальных задач по теме «Основные клас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сы неорганических соединений»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61948">
              <w:rPr>
                <w:rFonts w:ascii="Times New Roman" w:hAnsi="Times New Roman" w:cs="Times New Roman"/>
                <w:color w:val="000000"/>
              </w:rPr>
              <w:t>https://m.edsoo.ru/00ad9cb2</w:t>
            </w:r>
          </w:p>
        </w:tc>
      </w:tr>
      <w:tr w:rsidR="0095624D" w:rsidTr="00DC579A">
        <w:trPr>
          <w:trHeight w:val="277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4D" w:rsidRDefault="0095624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F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«Основные клас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сы неорганических соединений».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5624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4D" w:rsidRDefault="0096194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961948">
              <w:rPr>
                <w:rFonts w:ascii="Times New Roman" w:hAnsi="Times New Roman" w:cs="Times New Roman"/>
                <w:color w:val="000000"/>
              </w:rPr>
              <w:t>https://m.edsoo.ru/00ad9e1a</w:t>
            </w:r>
          </w:p>
        </w:tc>
      </w:tr>
      <w:tr w:rsidR="004C6DB7" w:rsidTr="00DC579A">
        <w:trPr>
          <w:trHeight w:val="277"/>
        </w:trPr>
        <w:tc>
          <w:tcPr>
            <w:tcW w:w="3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ind w:left="183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-восстановительные реакции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(15ч.)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ind w:left="183" w:firstLine="709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6DB7" w:rsidTr="00DC579A">
        <w:trPr>
          <w:trHeight w:val="277"/>
        </w:trPr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https://m.edsoo.ru/00ada342</w:t>
            </w:r>
          </w:p>
        </w:tc>
      </w:tr>
      <w:tr w:rsidR="004C6DB7" w:rsidTr="00DC579A">
        <w:trPr>
          <w:trHeight w:val="277"/>
        </w:trPr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Периодический закон Д. И. Менделеева.</w:t>
            </w:r>
          </w:p>
          <w:p w:rsidR="004C6DB7" w:rsidRDefault="004C6DB7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https://m.edsoo.ru/00ada342</w:t>
            </w:r>
          </w:p>
        </w:tc>
      </w:tr>
      <w:tr w:rsidR="004C6DB7" w:rsidTr="00DC579A">
        <w:trPr>
          <w:trHeight w:val="277"/>
        </w:trPr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таблица химических элемен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 (короткая форма):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Б-группы, периоды.</w:t>
            </w: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https://m.edsoo.ru/00ada342</w:t>
            </w:r>
          </w:p>
        </w:tc>
      </w:tr>
      <w:tr w:rsidR="004C6DB7" w:rsidTr="00DC579A">
        <w:trPr>
          <w:trHeight w:val="277"/>
        </w:trPr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атома. Состав атомных ядер. Изо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https://m.edsoo.ru/00ada342</w:t>
            </w:r>
          </w:p>
        </w:tc>
      </w:tr>
      <w:tr w:rsidR="004C6DB7" w:rsidTr="00DC579A">
        <w:trPr>
          <w:trHeight w:val="277"/>
        </w:trPr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https://m.edsoo.ru/00ada6bc</w:t>
            </w:r>
          </w:p>
        </w:tc>
      </w:tr>
      <w:tr w:rsidR="004C6DB7" w:rsidTr="00DC579A">
        <w:trPr>
          <w:trHeight w:val="277"/>
        </w:trPr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https://m.edsoo.ru/00ada824</w:t>
            </w:r>
          </w:p>
        </w:tc>
      </w:tr>
      <w:tr w:rsidR="004C6DB7" w:rsidTr="00DC579A">
        <w:trPr>
          <w:trHeight w:val="70"/>
        </w:trPr>
        <w:tc>
          <w:tcPr>
            <w:tcW w:w="327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DB7" w:rsidTr="00DC579A">
        <w:trPr>
          <w:trHeight w:val="27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химических элементов</w:t>
            </w:r>
          </w:p>
          <w:p w:rsidR="004C6DB7" w:rsidRDefault="004C6DB7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https://m.edsoo.ru/00ada96e</w:t>
            </w:r>
          </w:p>
        </w:tc>
      </w:tr>
      <w:tr w:rsidR="004C6DB7" w:rsidTr="00DC579A">
        <w:trPr>
          <w:trHeight w:val="27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Ковалентная связь. Полярная и неполярная ковалентные связи</w:t>
            </w:r>
          </w:p>
          <w:p w:rsidR="004C6DB7" w:rsidRDefault="004C6DB7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</w:rPr>
              <w:t>https://m.edsoo.ru/00adaab8</w:t>
            </w:r>
          </w:p>
        </w:tc>
      </w:tr>
      <w:tr w:rsidR="004C6DB7" w:rsidTr="00DC579A">
        <w:trPr>
          <w:trHeight w:val="52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Ионная связь</w:t>
            </w:r>
          </w:p>
          <w:p w:rsidR="004C6DB7" w:rsidRDefault="004C6DB7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https://m.edsoo.ru/00adac34</w:t>
            </w:r>
          </w:p>
        </w:tc>
      </w:tr>
      <w:tr w:rsidR="004C6DB7" w:rsidTr="00DC579A">
        <w:trPr>
          <w:trHeight w:val="63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60-61.</w:t>
            </w:r>
          </w:p>
        </w:tc>
        <w:tc>
          <w:tcPr>
            <w:tcW w:w="1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Валентность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окисления. Правила определения степеней окисления элементов</w:t>
            </w:r>
          </w:p>
          <w:p w:rsidR="004C6DB7" w:rsidRDefault="004C6DB7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https://m.edsoo.ru/00adaab8</w:t>
            </w:r>
          </w:p>
        </w:tc>
      </w:tr>
      <w:tr w:rsidR="004C6DB7" w:rsidTr="00DC579A">
        <w:trPr>
          <w:trHeight w:val="27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62-63.</w:t>
            </w:r>
          </w:p>
        </w:tc>
        <w:tc>
          <w:tcPr>
            <w:tcW w:w="1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  <w:p w:rsidR="004C6DB7" w:rsidRDefault="004C6DB7">
            <w:pPr>
              <w:shd w:val="clear" w:color="auto" w:fill="FFFFFF"/>
              <w:spacing w:after="160" w:line="216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 w:rsidP="008819C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https://m.edsoo.ru/00adae28</w:t>
            </w:r>
          </w:p>
        </w:tc>
      </w:tr>
      <w:tr w:rsidR="004C6DB7" w:rsidTr="00DC579A">
        <w:trPr>
          <w:trHeight w:val="27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hd w:val="clear" w:color="auto" w:fill="FFFFFF"/>
              <w:spacing w:after="160" w:line="216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Строение веществ. Химическая связь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8819CA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8819CA">
              <w:rPr>
                <w:rFonts w:ascii="Times New Roman" w:hAnsi="Times New Roman" w:cs="Times New Roman"/>
                <w:color w:val="000000"/>
              </w:rPr>
              <w:t>https://m.edsoo.ru/00adb076</w:t>
            </w:r>
          </w:p>
        </w:tc>
      </w:tr>
      <w:tr w:rsidR="004C6DB7" w:rsidTr="00DC579A">
        <w:trPr>
          <w:trHeight w:val="27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Итоговая  аттестация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DB7" w:rsidTr="00DC579A">
        <w:trPr>
          <w:trHeight w:val="27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1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B7" w:rsidRDefault="004C6D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Резервное врем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повторение)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B7" w:rsidRDefault="004C6DB7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6DB7" w:rsidRDefault="004C6DB7" w:rsidP="004C6D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 68часов.</w:t>
      </w:r>
    </w:p>
    <w:p w:rsidR="004C6DB7" w:rsidRDefault="004C6DB7" w:rsidP="004C6D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Контрольных работ – 5 часов </w:t>
      </w:r>
    </w:p>
    <w:p w:rsidR="004C6DB7" w:rsidRDefault="004C6DB7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работ – 6 часов</w:t>
      </w:r>
    </w:p>
    <w:p w:rsidR="00DC579A" w:rsidRDefault="00DC579A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579A" w:rsidRDefault="00DC579A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579A" w:rsidRDefault="00DC579A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579A" w:rsidRDefault="00DC579A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579A" w:rsidRDefault="00DC579A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579A" w:rsidRDefault="00DC579A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579A" w:rsidRDefault="00DC579A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579A" w:rsidRDefault="00DC579A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579A" w:rsidRDefault="00DC579A" w:rsidP="004C6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6DB7" w:rsidRDefault="004C6DB7" w:rsidP="004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4C6DB7" w:rsidRDefault="004C6DB7" w:rsidP="004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4C6DB7" w:rsidRDefault="004C6DB7" w:rsidP="004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4402"/>
        <w:gridCol w:w="709"/>
        <w:gridCol w:w="850"/>
        <w:gridCol w:w="666"/>
        <w:gridCol w:w="2418"/>
      </w:tblGrid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1. Вещество и химические реакции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2266"/>
            </w:tblGrid>
            <w:tr w:rsidR="004C6DB7">
              <w:trPr>
                <w:trHeight w:val="267"/>
              </w:trPr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6DB7" w:rsidRDefault="004C6DB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Повторение и углубление знаний основных разделов курса 8 класса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6DB7" w:rsidRDefault="004C6DB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2266"/>
            </w:tblGrid>
            <w:tr w:rsidR="004C6DB7">
              <w:trPr>
                <w:trHeight w:val="267"/>
              </w:trPr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6DB7" w:rsidRDefault="004C6DB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Основные закономерности химических реакций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6DB7" w:rsidRDefault="004C6DB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Электролитическая диссоциация. Химические реакции в растворах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Неметаллы и их соединения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VII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А-группы. Галогены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VI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А-группы. Сера и её соединения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А-группы. Азот, фосфор и их соединения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кремний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их соединения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Раздел 3. Металлы и их соединения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Общие свойства металлов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Важнейшие металлы и их соединения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Раздел 4. Химия и окружающая 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DB7" w:rsidTr="004C6DB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Вещества и материалы в жизни человека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7" w:rsidRDefault="004C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 ЦОК </w:t>
            </w:r>
            <w:r>
              <w:rPr>
                <w:rFonts w:ascii="Times New Roman" w:hAnsi="Times New Roman" w:cs="Times New Roman"/>
              </w:rPr>
              <w:t>https://m.edsoo.ru/7f41a636</w:t>
            </w:r>
          </w:p>
        </w:tc>
      </w:tr>
    </w:tbl>
    <w:p w:rsidR="008819CA" w:rsidRDefault="008819CA" w:rsidP="008819CA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9CA" w:rsidRDefault="008819CA" w:rsidP="008819CA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9CA" w:rsidRDefault="008819CA" w:rsidP="008819CA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9CA" w:rsidRDefault="008819CA" w:rsidP="008819CA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9CA" w:rsidRDefault="008819CA" w:rsidP="008819CA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9CA" w:rsidRDefault="008819CA" w:rsidP="008819CA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DB7" w:rsidRDefault="004C6DB7" w:rsidP="008819CA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– ТЕМАТИЧЕСКОЕ ПЛАНИРОВАНИЕ  </w:t>
      </w:r>
    </w:p>
    <w:p w:rsidR="008819CA" w:rsidRDefault="008819CA" w:rsidP="008819CA">
      <w:pPr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Химия 9  класс </w:t>
      </w:r>
      <w:r w:rsidR="004C6D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4C6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(68 часов).</w:t>
      </w:r>
    </w:p>
    <w:p w:rsidR="008819CA" w:rsidRDefault="008819CA" w:rsidP="008819CA">
      <w:pPr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5554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821"/>
        <w:gridCol w:w="708"/>
        <w:gridCol w:w="708"/>
        <w:gridCol w:w="3685"/>
      </w:tblGrid>
      <w:tr w:rsidR="008819CA" w:rsidRPr="0095624D" w:rsidTr="00B13EA1">
        <w:trPr>
          <w:trHeight w:val="74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9CA" w:rsidRDefault="008819CA" w:rsidP="00DC579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CA" w:rsidRDefault="008819CA" w:rsidP="00DC57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Тема урока</w:t>
            </w:r>
          </w:p>
          <w:p w:rsidR="008819CA" w:rsidRDefault="008819CA" w:rsidP="00DC57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9CA" w:rsidRDefault="008819CA" w:rsidP="00DC57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9CA" w:rsidRDefault="008819CA" w:rsidP="00DC57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9CA" w:rsidRPr="0095624D" w:rsidRDefault="008819C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562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Электронные цифровые образовательные ресурсы </w:t>
            </w:r>
          </w:p>
        </w:tc>
      </w:tr>
    </w:tbl>
    <w:p w:rsidR="008819CA" w:rsidRDefault="008819CA" w:rsidP="008819CA">
      <w:pPr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page" w:tblpX="535" w:tblpY="657"/>
        <w:tblW w:w="10598" w:type="dxa"/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709"/>
        <w:gridCol w:w="708"/>
        <w:gridCol w:w="3686"/>
      </w:tblGrid>
      <w:tr w:rsidR="008819CA" w:rsidTr="00DC579A">
        <w:tc>
          <w:tcPr>
            <w:tcW w:w="5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9CA" w:rsidRDefault="008819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Раздел 1. Вещество и химические реакции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Повторение основных вопросов курса 8 класса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9CA" w:rsidRDefault="008819C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CA" w:rsidRDefault="008819C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CA" w:rsidRDefault="008819C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19CA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9CA" w:rsidRDefault="008819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9CA" w:rsidRDefault="008819C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Периодический закон и периодическая система хим. элементов Д. И. Менделеева в свете строения атомов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9CA" w:rsidRDefault="008819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CA" w:rsidRDefault="008819C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CA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9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0B693E">
              <w:rPr>
                <w:rFonts w:ascii="Times New Roman" w:hAnsi="Times New Roman" w:cs="Times New Roman"/>
                <w:color w:val="000000"/>
              </w:rPr>
              <w:t>https://m.edsoo.ru/00adb59e</w:t>
            </w: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Химическая связь. Строение вещества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0B693E" w:rsidRDefault="000B693E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69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0B693E">
              <w:rPr>
                <w:rFonts w:ascii="Times New Roman" w:hAnsi="Times New Roman" w:cs="Times New Roman"/>
                <w:color w:val="000000"/>
              </w:rPr>
              <w:t xml:space="preserve">https://m.edsoo.ru/00adb6b6 </w:t>
            </w: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классы неорганических соединений: их состав, классификация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9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0B693E">
              <w:rPr>
                <w:rFonts w:ascii="Times New Roman" w:hAnsi="Times New Roman" w:cs="Times New Roman"/>
                <w:color w:val="000000"/>
              </w:rPr>
              <w:t>https://m.edsoo.ru/00adb7e2</w:t>
            </w: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химической связи и типы кристаллических решёток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9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Библиотека ЦОК </w:t>
            </w:r>
            <w:r w:rsidRPr="000B693E">
              <w:rPr>
                <w:rFonts w:ascii="Times New Roman" w:hAnsi="Times New Roman" w:cs="Times New Roman"/>
                <w:color w:val="000000"/>
              </w:rPr>
              <w:t>https://m.edsoo.ru/</w:t>
            </w: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Контрольная работа№1 «Основные классы соединений»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5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закономерности химических реакций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20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-восстановительные реакции.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https://m.edsoo.ru/00adbcb0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20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https://m.edsoo.ru/00adbe9a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20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Тепловой эффект химических реакций. Экзо - и эндотермические реакции. Обратимые и необратимые реакции. Понятие о химическом равновесии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https://m.edsoo.ru/00adc28c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20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Скорость химических реакций. Первоначальные представления о катализе.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Контрольное тестирование №2 </w:t>
            </w:r>
            <w:r>
              <w:rPr>
                <w:rFonts w:ascii="Times New Roman" w:hAnsi="Times New Roman" w:cs="Times New Roman"/>
                <w:b/>
              </w:rPr>
              <w:t>«Классификация химических реакций»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https://m.edsoo.ru/00adcade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20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Электролитическая диссоциация. Химические реакции в растворах</w:t>
            </w:r>
          </w:p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52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https://m.edsoo.ru/00adcd68</w:t>
            </w:r>
          </w:p>
          <w:p w:rsidR="000B693E" w:rsidRPr="00DC579A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Электролитическая диссоциация кислот, оснований и солей. Слабые и сильные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электролиты. Степень диссоциации.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https://m.edsoo.ru/00add448</w:t>
            </w:r>
          </w:p>
          <w:p w:rsidR="000B693E" w:rsidRPr="00DC579A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Реакц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 ио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нного обмена и условия их протекания. </w:t>
            </w:r>
            <w:r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1.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Реакции обмена между растворами электролитов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https://m.edsoo.ru/00add5d8</w:t>
            </w:r>
          </w:p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31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Химические свойства основных классов неорганических соединений в свете представлений об электролитической диссоциации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-восстановительных реакциях. Гидролиз солей.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B956FD" w:rsidRPr="00DC579A" w:rsidRDefault="00B956FD" w:rsidP="00B95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https://m.edsoo.ru/00add8b2</w:t>
            </w:r>
          </w:p>
          <w:p w:rsidR="000B693E" w:rsidRPr="00DC579A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26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https://m.edsoo.ru/00addbfa</w:t>
            </w:r>
          </w:p>
          <w:p w:rsidR="000B693E" w:rsidRPr="00DC579A" w:rsidRDefault="000B693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3 по темам  «Электролитическая диссоциация».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https://m.edsoo.ru/00addec0</w:t>
            </w:r>
          </w:p>
          <w:p w:rsidR="000B693E" w:rsidRPr="00DC579A" w:rsidRDefault="000B693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5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Раздел 2. Неметаллы и их соединения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DC579A" w:rsidRDefault="000B693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8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VII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А-группы. Галогены</w:t>
            </w:r>
          </w:p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неметаллов. Положение галогенов в периодической таблице и строение их атомов. Свойства, получение и применение галогенов. Хлор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2.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образцами природных соединений неметаллов (хлоридами, сульфидами сульфатами, нитратами)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https://m.edsoo.ru/00addfe2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получение и свойства. Соляная кислота и её соли. </w:t>
            </w:r>
            <w:r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3.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Качественная реакция на хлорид-ион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https://m.edsoo.ru/00ade104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Соляная кислота и её соли. </w:t>
            </w:r>
            <w:r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3.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Качественная реакция на хлорид-ион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https://m.edsoo.ru/00ade104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соляной кислоты и изучение её свойств.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https://m.edsoo.ru/00ade104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VI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А-группы. Сера и её соединения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https://m.edsoo.ru/00ade488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кислорода и серы в периодической системе химических элементов, строение их атомов.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ероводород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Сульфиды.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https://m.edsoo.ru/00ade64a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Оксид серы (IV). Сернистая кислота и её соли.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E1384" w:rsidRPr="00DC579A" w:rsidRDefault="00CE1384" w:rsidP="00CE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https://m.edsoo.ru/00ade64a</w:t>
            </w:r>
          </w:p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Оксид серы (VI). Серная кислота и её соли. </w:t>
            </w:r>
            <w:r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Л.О. № 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некоторые хим. свойства серной кислоты;</w:t>
            </w:r>
          </w:p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качественная реакция на сульфат-ион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 w:line="7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lastRenderedPageBreak/>
              <w:t>https://m.edsoo.ru/00adea28</w:t>
            </w:r>
          </w:p>
          <w:p w:rsidR="000B693E" w:rsidRPr="00DC579A" w:rsidRDefault="000B693E">
            <w:pPr>
              <w:spacing w:before="100" w:beforeAutospacing="1" w:after="100" w:afterAutospacing="1" w:line="7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https://m.edsoo.ru/00adec8a</w:t>
            </w:r>
          </w:p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 задач «Избыток и недостаток»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https://m.edsoo.ru/00adec8a</w:t>
            </w:r>
          </w:p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 задач Теоретический и практический выход»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https://m.edsoo.ru/00adec8a</w:t>
            </w:r>
          </w:p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А-группы. Азот, фосфор и их соединения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https://m.edsoo.ru/00adeea6</w:t>
            </w:r>
          </w:p>
          <w:p w:rsidR="000B693E" w:rsidRPr="00DC579A" w:rsidRDefault="000B693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https://m.edsoo.ru/00adf004</w:t>
            </w:r>
          </w:p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№3.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аммиака и изучение его свойств.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https://m.edsoo.ru/00adf004</w:t>
            </w:r>
          </w:p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Соли аммония. </w:t>
            </w:r>
            <w:r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5.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Распознавание катионов аммония.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https://m.edsoo.ru/00adf004</w:t>
            </w:r>
          </w:p>
          <w:p w:rsidR="000B693E" w:rsidRPr="00DC579A" w:rsidRDefault="000B693E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Азотная кислота.  Соли азотной кислоты. Азотные удобрения.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https://m.edsoo.ru/00adf306</w:t>
            </w:r>
          </w:p>
          <w:p w:rsidR="0049660E" w:rsidRPr="00DC579A" w:rsidRDefault="0049660E" w:rsidP="0049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BE" w:rsidRPr="00DC579A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6262BE" w:rsidRPr="00DC579A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https://m.edsoo.ru/00adf68a</w:t>
            </w:r>
          </w:p>
          <w:p w:rsidR="000B693E" w:rsidRPr="00DC579A" w:rsidRDefault="000B693E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27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Оксид фосфора (V). Фосфорная кислота и её соли. Фосфорные удобрения. </w:t>
            </w:r>
            <w:r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6.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минеральными удобрениями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BE" w:rsidRPr="00DC579A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9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6262BE" w:rsidRPr="00DC579A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79A">
              <w:rPr>
                <w:rFonts w:ascii="Times New Roman" w:hAnsi="Times New Roman" w:cs="Times New Roman"/>
              </w:rPr>
              <w:t>https://m.edsoo.ru/00adf68a</w:t>
            </w:r>
          </w:p>
          <w:p w:rsidR="000B693E" w:rsidRPr="00DC579A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Tr="00DC579A">
        <w:trPr>
          <w:trHeight w:val="83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кремний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их соединения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rPr>
          <w:trHeight w:val="57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углерода и кремния в периодической системе химических элементов, строение их атомов. Углерод.</w:t>
            </w:r>
            <w:r w:rsidRPr="00B13EA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https://m.edsoo.ru/00adfd9c</w:t>
            </w:r>
          </w:p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Угарный газ, свойства, физиологическое действие на организм.</w:t>
            </w:r>
            <w:r w:rsidR="006262BE"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Углекислый газ. Угольная кислота и её соли. Круговорот углерода в природе. </w:t>
            </w:r>
            <w:r w:rsidR="006262BE" w:rsidRPr="00B13EA1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 w:rsidR="006262BE" w:rsidRPr="00B13EA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Л. О. № 7. </w:t>
            </w:r>
            <w:r w:rsidR="006262BE" w:rsidRPr="00B13E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Распознавание карбонат - ионов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https://m.edsoo.ru/00adfebe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понятия </w:t>
            </w:r>
            <w:proofErr w:type="gramStart"/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органических </w:t>
            </w:r>
            <w:proofErr w:type="gramStart"/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веществах</w:t>
            </w:r>
            <w:proofErr w:type="gramEnd"/>
            <w:r w:rsidRPr="00B13EA1">
              <w:rPr>
                <w:rFonts w:ascii="Times New Roman" w:hAnsi="Times New Roman" w:cs="Times New Roman"/>
                <w:sz w:val="24"/>
                <w:szCs w:val="24"/>
              </w:rPr>
              <w:t xml:space="preserve"> как о</w:t>
            </w:r>
          </w:p>
          <w:p w:rsidR="000B693E" w:rsidRPr="00B13EA1" w:rsidRDefault="006262BE" w:rsidP="006262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соединениях</w:t>
            </w:r>
            <w:proofErr w:type="gramEnd"/>
            <w:r w:rsidRPr="00B13EA1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https://m.edsoo.ru/00adfebe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№4. </w:t>
            </w:r>
            <w:r w:rsidRPr="00B13E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https://m.edsoo.ru/00ae027e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Кремний и его соединения. Силикатная промышленность</w:t>
            </w:r>
            <w:r w:rsidRPr="00B13EA1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13EA1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13EA1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Л. О. № 8.</w:t>
            </w:r>
            <w:r w:rsidRPr="00B13EA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Природные силикаты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6262BE" w:rsidRPr="00B13EA1" w:rsidRDefault="006262BE" w:rsidP="00626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https://m.edsoo.ru/00ae080a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3E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 №5 «Решение экспериментальных задач»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https://m.edsoo.ru/00ae0e18</w:t>
            </w:r>
          </w:p>
          <w:p w:rsidR="000B693E" w:rsidRPr="00B13EA1" w:rsidRDefault="000B693E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по теме «Неметаллы»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https://m.edsoo.ru/00ae0e18</w:t>
            </w:r>
          </w:p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№4 </w:t>
            </w:r>
            <w:r w:rsidRPr="00B13E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теме «Неметаллы».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https://m.edsoo.ru/00ae0e18</w:t>
            </w:r>
          </w:p>
          <w:p w:rsidR="000B693E" w:rsidRPr="00B13EA1" w:rsidRDefault="000B693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характеристика металлов. Физические свойства. Сплавы металлов. </w:t>
            </w:r>
            <w:r w:rsidRPr="00B13EA1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 w:rsidRPr="00B13EA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9.</w:t>
            </w:r>
            <w:r w:rsidRPr="00B13E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образцами металлов и сплавов (работа с коллекциями)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https://m.edsoo.ru/00ae103e</w:t>
            </w:r>
          </w:p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металлов в природе и общие способы их получения. Понятие о металлургии</w:t>
            </w:r>
            <w:r w:rsidRPr="00B13EA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13EA1">
              <w:rPr>
                <w:rFonts w:ascii="Times New Roman" w:eastAsiaTheme="minorHAnsi" w:hAnsi="Times New Roman"/>
                <w:u w:val="single"/>
                <w:lang w:eastAsia="ru-RU"/>
              </w:rPr>
              <w:t xml:space="preserve"> </w:t>
            </w:r>
            <w:r w:rsidRPr="00B13EA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10.</w:t>
            </w:r>
            <w:r w:rsidRPr="00B13E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Вытеснение одного металла другим из раствора соли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https://m.edsoo.ru/00ae1156</w:t>
            </w:r>
          </w:p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https://m.edsoo.ru/00ae1156</w:t>
            </w:r>
          </w:p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Электрохимический ряд напряжений металлов.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https://m.edsoo.ru/00ae1156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rPr>
          <w:trHeight w:val="28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Щелочные металлы.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https://m.edsoo.ru/00ae14b2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49-</w:t>
            </w: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Магний. Щелочноземельные металлы.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A759AA" w:rsidRPr="00B13EA1" w:rsidRDefault="00A759AA" w:rsidP="00A7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lastRenderedPageBreak/>
              <w:t>https://m.edsoo.ru/00ae15e8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Кальций и его соединения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https://m.edsoo.ru/00ae1886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№6 «Кальций и его соединения»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Жесткость воды и способы её устранения.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https://m.edsoo.ru/00ae1886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rPr>
          <w:trHeight w:val="27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Алюминий. Нахождение в природе. Свойства алюминия</w:t>
            </w:r>
            <w:r w:rsidRPr="00B13EA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13EA1">
              <w:rPr>
                <w:rFonts w:ascii="Times New Roman" w:eastAsiaTheme="minorHAnsi" w:hAnsi="Times New Roman"/>
                <w:u w:val="single"/>
                <w:lang w:eastAsia="ru-RU"/>
              </w:rPr>
              <w:t xml:space="preserve"> </w:t>
            </w:r>
            <w:r w:rsidRPr="00B13EA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11.</w:t>
            </w:r>
            <w:r w:rsidRPr="00B13E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соединениями алюминия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https://m.edsoo.ru/00ae1c64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rPr>
          <w:trHeight w:val="27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Химичеакие</w:t>
            </w:r>
            <w:proofErr w:type="spellEnd"/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соединений алюминия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https://m.edsoo.ru/00ae1c64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rPr>
          <w:trHeight w:val="281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56-57-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https://m.edsoo.ru/00ae1d86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 железа</w:t>
            </w:r>
            <w:r w:rsidRPr="00B13EA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13EA1">
              <w:rPr>
                <w:rFonts w:ascii="Times New Roman" w:eastAsiaTheme="minorHAnsi" w:hAnsi="Times New Roman"/>
                <w:u w:val="single"/>
                <w:lang w:eastAsia="ru-RU"/>
              </w:rPr>
              <w:t xml:space="preserve"> </w:t>
            </w:r>
            <w:r w:rsidRPr="00B13EA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12.</w:t>
            </w:r>
            <w:r w:rsidRPr="00B13E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рудами железа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https://m.edsoo.ru/00ae35e6</w:t>
            </w:r>
          </w:p>
          <w:p w:rsidR="000B693E" w:rsidRPr="00B13EA1" w:rsidRDefault="000B693E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№7. </w:t>
            </w:r>
            <w:r w:rsidRPr="00B13E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</w:t>
            </w:r>
            <w:r w:rsidR="003014BB" w:rsidRPr="00B13E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Важнейшие м</w:t>
            </w:r>
            <w:r w:rsidRPr="00B13E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еталлы и их соединения».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https://m.edsoo.ru/00ae3de8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по теме «Общие свойства металлов»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014BB" w:rsidRPr="00B13EA1" w:rsidRDefault="003014BB" w:rsidP="0030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https://m.edsoo.ru/00ae3de8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 комбинированных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5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Вещества и материалы в жизни человека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rPr>
          <w:trHeight w:val="74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и материалы </w:t>
            </w:r>
            <w:proofErr w:type="gramStart"/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693E" w:rsidRPr="00B13EA1" w:rsidRDefault="000B69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повседневной жизни человека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https://m.edsoo.ru/00ae3f50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rPr>
          <w:trHeight w:val="63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</w:t>
            </w:r>
          </w:p>
          <w:p w:rsidR="000B693E" w:rsidRPr="00B13EA1" w:rsidRDefault="000B69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https://m.edsoo.ru/00ae4270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Роль химии в решении</w:t>
            </w:r>
          </w:p>
          <w:p w:rsidR="000B693E" w:rsidRPr="00B13EA1" w:rsidRDefault="000B69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экологических проблем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https://m.edsoo.ru/00ae4270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 и повторение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https://m.edsoo.ru/00adb33c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3E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https://m.edsoo.ru/00adb33c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3E" w:rsidRPr="00B13EA1" w:rsidTr="00DC57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3E" w:rsidRPr="00B13EA1" w:rsidRDefault="000B69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DC579A" w:rsidRPr="00B13EA1" w:rsidRDefault="00DC579A" w:rsidP="00DC5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EA1">
              <w:rPr>
                <w:rFonts w:ascii="Times New Roman" w:hAnsi="Times New Roman" w:cs="Times New Roman"/>
              </w:rPr>
              <w:t>https://m.edsoo.ru/00adb33c</w:t>
            </w:r>
          </w:p>
          <w:p w:rsidR="000B693E" w:rsidRPr="00B13EA1" w:rsidRDefault="000B69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6DB7" w:rsidRPr="00B13EA1" w:rsidRDefault="004C6DB7" w:rsidP="00DC5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C6DB7" w:rsidRPr="00B13EA1" w:rsidSect="00DC57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84" w:rsidRDefault="00742684" w:rsidP="00F16EDC">
      <w:pPr>
        <w:spacing w:after="0" w:line="240" w:lineRule="auto"/>
      </w:pPr>
      <w:r>
        <w:separator/>
      </w:r>
    </w:p>
  </w:endnote>
  <w:endnote w:type="continuationSeparator" w:id="0">
    <w:p w:rsidR="00742684" w:rsidRDefault="00742684" w:rsidP="00F1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84" w:rsidRDefault="00742684" w:rsidP="00F16EDC">
      <w:pPr>
        <w:spacing w:after="0" w:line="240" w:lineRule="auto"/>
      </w:pPr>
      <w:r>
        <w:separator/>
      </w:r>
    </w:p>
  </w:footnote>
  <w:footnote w:type="continuationSeparator" w:id="0">
    <w:p w:rsidR="00742684" w:rsidRDefault="00742684" w:rsidP="00F1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9A" w:rsidRDefault="00DC579A" w:rsidP="00F16EDC">
    <w:pPr>
      <w:pStyle w:val="a5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EA"/>
    <w:rsid w:val="00006C21"/>
    <w:rsid w:val="0000746F"/>
    <w:rsid w:val="000079AD"/>
    <w:rsid w:val="0001379F"/>
    <w:rsid w:val="0001433A"/>
    <w:rsid w:val="00016CB9"/>
    <w:rsid w:val="00020612"/>
    <w:rsid w:val="00022F34"/>
    <w:rsid w:val="000300FF"/>
    <w:rsid w:val="00031ED6"/>
    <w:rsid w:val="00033FB0"/>
    <w:rsid w:val="000376A6"/>
    <w:rsid w:val="00040A45"/>
    <w:rsid w:val="0004127A"/>
    <w:rsid w:val="00043530"/>
    <w:rsid w:val="000477CD"/>
    <w:rsid w:val="00050377"/>
    <w:rsid w:val="0005116E"/>
    <w:rsid w:val="000532C9"/>
    <w:rsid w:val="00061C02"/>
    <w:rsid w:val="0006238D"/>
    <w:rsid w:val="00065E6F"/>
    <w:rsid w:val="0006602E"/>
    <w:rsid w:val="0006693D"/>
    <w:rsid w:val="00075C90"/>
    <w:rsid w:val="00082722"/>
    <w:rsid w:val="00082A6D"/>
    <w:rsid w:val="0008437F"/>
    <w:rsid w:val="0008476C"/>
    <w:rsid w:val="000912C0"/>
    <w:rsid w:val="0009257D"/>
    <w:rsid w:val="000A2F12"/>
    <w:rsid w:val="000A743A"/>
    <w:rsid w:val="000A7748"/>
    <w:rsid w:val="000B07CB"/>
    <w:rsid w:val="000B1D16"/>
    <w:rsid w:val="000B3AEF"/>
    <w:rsid w:val="000B51BD"/>
    <w:rsid w:val="000B5C3F"/>
    <w:rsid w:val="000B693E"/>
    <w:rsid w:val="000C103B"/>
    <w:rsid w:val="000C1E67"/>
    <w:rsid w:val="000D0781"/>
    <w:rsid w:val="000D2D57"/>
    <w:rsid w:val="000D6BE3"/>
    <w:rsid w:val="000E1B8E"/>
    <w:rsid w:val="000E63AD"/>
    <w:rsid w:val="000E7ABD"/>
    <w:rsid w:val="000F0A12"/>
    <w:rsid w:val="000F145E"/>
    <w:rsid w:val="0010400C"/>
    <w:rsid w:val="001050FB"/>
    <w:rsid w:val="001103D3"/>
    <w:rsid w:val="00111CA0"/>
    <w:rsid w:val="00116291"/>
    <w:rsid w:val="00116C59"/>
    <w:rsid w:val="00116CD9"/>
    <w:rsid w:val="00116E1E"/>
    <w:rsid w:val="00117CC8"/>
    <w:rsid w:val="0012155F"/>
    <w:rsid w:val="00122055"/>
    <w:rsid w:val="0012361B"/>
    <w:rsid w:val="00124995"/>
    <w:rsid w:val="00126C85"/>
    <w:rsid w:val="00130B2E"/>
    <w:rsid w:val="00132761"/>
    <w:rsid w:val="00132F56"/>
    <w:rsid w:val="00143622"/>
    <w:rsid w:val="00145074"/>
    <w:rsid w:val="0014575E"/>
    <w:rsid w:val="001468C9"/>
    <w:rsid w:val="00147581"/>
    <w:rsid w:val="001526E7"/>
    <w:rsid w:val="00153FC5"/>
    <w:rsid w:val="001571ED"/>
    <w:rsid w:val="00171C74"/>
    <w:rsid w:val="00173F64"/>
    <w:rsid w:val="0017708F"/>
    <w:rsid w:val="001807AF"/>
    <w:rsid w:val="001819A1"/>
    <w:rsid w:val="00193F5B"/>
    <w:rsid w:val="00197B0D"/>
    <w:rsid w:val="001A62AA"/>
    <w:rsid w:val="001A7C36"/>
    <w:rsid w:val="001B52B0"/>
    <w:rsid w:val="001B6B77"/>
    <w:rsid w:val="001C0DC8"/>
    <w:rsid w:val="001C108E"/>
    <w:rsid w:val="001C1782"/>
    <w:rsid w:val="001C1DA4"/>
    <w:rsid w:val="001C5A14"/>
    <w:rsid w:val="001C6CB2"/>
    <w:rsid w:val="001D0CDA"/>
    <w:rsid w:val="001D186C"/>
    <w:rsid w:val="001D41B1"/>
    <w:rsid w:val="001E4AA5"/>
    <w:rsid w:val="001E7B13"/>
    <w:rsid w:val="001F2CAE"/>
    <w:rsid w:val="001F47B3"/>
    <w:rsid w:val="001F49F4"/>
    <w:rsid w:val="001F78A8"/>
    <w:rsid w:val="00200BDD"/>
    <w:rsid w:val="00201DEF"/>
    <w:rsid w:val="0020395E"/>
    <w:rsid w:val="00203DBA"/>
    <w:rsid w:val="00205D75"/>
    <w:rsid w:val="0021070B"/>
    <w:rsid w:val="00211178"/>
    <w:rsid w:val="00211FD5"/>
    <w:rsid w:val="00212524"/>
    <w:rsid w:val="00217796"/>
    <w:rsid w:val="0022027A"/>
    <w:rsid w:val="00222898"/>
    <w:rsid w:val="00223750"/>
    <w:rsid w:val="00224538"/>
    <w:rsid w:val="00230F04"/>
    <w:rsid w:val="00231C5E"/>
    <w:rsid w:val="002341E1"/>
    <w:rsid w:val="00237A94"/>
    <w:rsid w:val="00240ECE"/>
    <w:rsid w:val="002414FE"/>
    <w:rsid w:val="00243763"/>
    <w:rsid w:val="00250C71"/>
    <w:rsid w:val="0025593F"/>
    <w:rsid w:val="00260044"/>
    <w:rsid w:val="00263504"/>
    <w:rsid w:val="00264069"/>
    <w:rsid w:val="002656DD"/>
    <w:rsid w:val="00265EAF"/>
    <w:rsid w:val="00266F81"/>
    <w:rsid w:val="00270485"/>
    <w:rsid w:val="00277584"/>
    <w:rsid w:val="002867B7"/>
    <w:rsid w:val="00287BF9"/>
    <w:rsid w:val="00290E99"/>
    <w:rsid w:val="002957BC"/>
    <w:rsid w:val="002A7904"/>
    <w:rsid w:val="002B4453"/>
    <w:rsid w:val="002B45E9"/>
    <w:rsid w:val="002B6C9A"/>
    <w:rsid w:val="002C1939"/>
    <w:rsid w:val="002C4B68"/>
    <w:rsid w:val="002C667B"/>
    <w:rsid w:val="002D1DA9"/>
    <w:rsid w:val="002D2520"/>
    <w:rsid w:val="002D69B9"/>
    <w:rsid w:val="002E0926"/>
    <w:rsid w:val="002E3BC5"/>
    <w:rsid w:val="002E601A"/>
    <w:rsid w:val="002F3E90"/>
    <w:rsid w:val="002F6B0C"/>
    <w:rsid w:val="00300AB7"/>
    <w:rsid w:val="003014BB"/>
    <w:rsid w:val="00301ADB"/>
    <w:rsid w:val="00310AF1"/>
    <w:rsid w:val="0031113A"/>
    <w:rsid w:val="00316A79"/>
    <w:rsid w:val="00316CE1"/>
    <w:rsid w:val="00324352"/>
    <w:rsid w:val="00330773"/>
    <w:rsid w:val="003354EF"/>
    <w:rsid w:val="003359A6"/>
    <w:rsid w:val="003377E8"/>
    <w:rsid w:val="00344D43"/>
    <w:rsid w:val="003456B0"/>
    <w:rsid w:val="0035439F"/>
    <w:rsid w:val="003733C9"/>
    <w:rsid w:val="003804C9"/>
    <w:rsid w:val="0038649E"/>
    <w:rsid w:val="003879F6"/>
    <w:rsid w:val="00390595"/>
    <w:rsid w:val="003926EA"/>
    <w:rsid w:val="00393CC8"/>
    <w:rsid w:val="00394EA4"/>
    <w:rsid w:val="003A1BCA"/>
    <w:rsid w:val="003A22EA"/>
    <w:rsid w:val="003A3306"/>
    <w:rsid w:val="003A3ED6"/>
    <w:rsid w:val="003B22F6"/>
    <w:rsid w:val="003B2C5E"/>
    <w:rsid w:val="003B3104"/>
    <w:rsid w:val="003B4280"/>
    <w:rsid w:val="003B645E"/>
    <w:rsid w:val="003C0B36"/>
    <w:rsid w:val="003C2460"/>
    <w:rsid w:val="003C2DF4"/>
    <w:rsid w:val="003C560B"/>
    <w:rsid w:val="003C70E5"/>
    <w:rsid w:val="003D2BE9"/>
    <w:rsid w:val="003D5792"/>
    <w:rsid w:val="003D5C8F"/>
    <w:rsid w:val="003E1A6A"/>
    <w:rsid w:val="003E424D"/>
    <w:rsid w:val="003E50B4"/>
    <w:rsid w:val="003E7E09"/>
    <w:rsid w:val="003F2A8C"/>
    <w:rsid w:val="00403ED3"/>
    <w:rsid w:val="004062EB"/>
    <w:rsid w:val="004066C9"/>
    <w:rsid w:val="00415090"/>
    <w:rsid w:val="0041553B"/>
    <w:rsid w:val="00417F17"/>
    <w:rsid w:val="0042074C"/>
    <w:rsid w:val="00420B60"/>
    <w:rsid w:val="00420F6A"/>
    <w:rsid w:val="004229D6"/>
    <w:rsid w:val="0043253A"/>
    <w:rsid w:val="00435A3F"/>
    <w:rsid w:val="00440F56"/>
    <w:rsid w:val="004436EC"/>
    <w:rsid w:val="00454A22"/>
    <w:rsid w:val="0045563D"/>
    <w:rsid w:val="00455ACD"/>
    <w:rsid w:val="004653D4"/>
    <w:rsid w:val="00465E46"/>
    <w:rsid w:val="00467A06"/>
    <w:rsid w:val="00477E4E"/>
    <w:rsid w:val="00480DA1"/>
    <w:rsid w:val="00485AB6"/>
    <w:rsid w:val="00487D7D"/>
    <w:rsid w:val="004919DA"/>
    <w:rsid w:val="00491F59"/>
    <w:rsid w:val="004931FD"/>
    <w:rsid w:val="0049522A"/>
    <w:rsid w:val="0049660E"/>
    <w:rsid w:val="004A34D2"/>
    <w:rsid w:val="004B1909"/>
    <w:rsid w:val="004B5AF0"/>
    <w:rsid w:val="004B6B66"/>
    <w:rsid w:val="004B7AB1"/>
    <w:rsid w:val="004C4307"/>
    <w:rsid w:val="004C5AB0"/>
    <w:rsid w:val="004C6DB7"/>
    <w:rsid w:val="004E5C31"/>
    <w:rsid w:val="004F313C"/>
    <w:rsid w:val="004F345B"/>
    <w:rsid w:val="004F38CC"/>
    <w:rsid w:val="0050792D"/>
    <w:rsid w:val="00514840"/>
    <w:rsid w:val="00516559"/>
    <w:rsid w:val="00525254"/>
    <w:rsid w:val="00526857"/>
    <w:rsid w:val="00526BCB"/>
    <w:rsid w:val="0052717F"/>
    <w:rsid w:val="005279D7"/>
    <w:rsid w:val="0053464E"/>
    <w:rsid w:val="00537B0B"/>
    <w:rsid w:val="00543FA6"/>
    <w:rsid w:val="00553329"/>
    <w:rsid w:val="005539A8"/>
    <w:rsid w:val="00553E8D"/>
    <w:rsid w:val="0055434F"/>
    <w:rsid w:val="00555FFB"/>
    <w:rsid w:val="00556340"/>
    <w:rsid w:val="0055706E"/>
    <w:rsid w:val="00567E63"/>
    <w:rsid w:val="00576B4B"/>
    <w:rsid w:val="005802C8"/>
    <w:rsid w:val="005855C6"/>
    <w:rsid w:val="005858D6"/>
    <w:rsid w:val="00590776"/>
    <w:rsid w:val="00591798"/>
    <w:rsid w:val="0059213D"/>
    <w:rsid w:val="00593AF0"/>
    <w:rsid w:val="00594896"/>
    <w:rsid w:val="00594C32"/>
    <w:rsid w:val="00596124"/>
    <w:rsid w:val="00596C46"/>
    <w:rsid w:val="00597733"/>
    <w:rsid w:val="00597D5F"/>
    <w:rsid w:val="005A1443"/>
    <w:rsid w:val="005A6BD2"/>
    <w:rsid w:val="005A6F82"/>
    <w:rsid w:val="005A7291"/>
    <w:rsid w:val="005B0D5C"/>
    <w:rsid w:val="005B4DA0"/>
    <w:rsid w:val="005C0153"/>
    <w:rsid w:val="005C39B6"/>
    <w:rsid w:val="005C5425"/>
    <w:rsid w:val="005C5996"/>
    <w:rsid w:val="005D1A85"/>
    <w:rsid w:val="005D2350"/>
    <w:rsid w:val="005D4C47"/>
    <w:rsid w:val="005D7010"/>
    <w:rsid w:val="005E235C"/>
    <w:rsid w:val="005E6BE1"/>
    <w:rsid w:val="005E750E"/>
    <w:rsid w:val="005F2892"/>
    <w:rsid w:val="005F2FEC"/>
    <w:rsid w:val="005F3D96"/>
    <w:rsid w:val="005F4E2C"/>
    <w:rsid w:val="005F6E85"/>
    <w:rsid w:val="005F76B9"/>
    <w:rsid w:val="005F78D7"/>
    <w:rsid w:val="005F7C5A"/>
    <w:rsid w:val="00603788"/>
    <w:rsid w:val="00607AA1"/>
    <w:rsid w:val="00612160"/>
    <w:rsid w:val="00613DC2"/>
    <w:rsid w:val="00616906"/>
    <w:rsid w:val="00617B4B"/>
    <w:rsid w:val="00617DD0"/>
    <w:rsid w:val="006210DE"/>
    <w:rsid w:val="0062125D"/>
    <w:rsid w:val="00622EC8"/>
    <w:rsid w:val="006262BE"/>
    <w:rsid w:val="0063082D"/>
    <w:rsid w:val="00632E8D"/>
    <w:rsid w:val="006339A7"/>
    <w:rsid w:val="006405EE"/>
    <w:rsid w:val="006413D8"/>
    <w:rsid w:val="00641EC6"/>
    <w:rsid w:val="00644193"/>
    <w:rsid w:val="00645952"/>
    <w:rsid w:val="0066411A"/>
    <w:rsid w:val="0066461C"/>
    <w:rsid w:val="00666FCC"/>
    <w:rsid w:val="00671AC9"/>
    <w:rsid w:val="00677145"/>
    <w:rsid w:val="00680921"/>
    <w:rsid w:val="006809D2"/>
    <w:rsid w:val="00683EA8"/>
    <w:rsid w:val="00691B08"/>
    <w:rsid w:val="006A2C4E"/>
    <w:rsid w:val="006A6238"/>
    <w:rsid w:val="006B50B1"/>
    <w:rsid w:val="006C5556"/>
    <w:rsid w:val="006C77E9"/>
    <w:rsid w:val="006D1454"/>
    <w:rsid w:val="006D495D"/>
    <w:rsid w:val="006D6BE3"/>
    <w:rsid w:val="006D759D"/>
    <w:rsid w:val="006E1133"/>
    <w:rsid w:val="006E4FB6"/>
    <w:rsid w:val="006F4CAB"/>
    <w:rsid w:val="006F71F5"/>
    <w:rsid w:val="006F7352"/>
    <w:rsid w:val="006F7B14"/>
    <w:rsid w:val="006F7E2F"/>
    <w:rsid w:val="007015CE"/>
    <w:rsid w:val="00701EDD"/>
    <w:rsid w:val="00702396"/>
    <w:rsid w:val="00705CEC"/>
    <w:rsid w:val="00706834"/>
    <w:rsid w:val="0072379A"/>
    <w:rsid w:val="00726B93"/>
    <w:rsid w:val="00731E6E"/>
    <w:rsid w:val="0073262E"/>
    <w:rsid w:val="00733D75"/>
    <w:rsid w:val="00735B9C"/>
    <w:rsid w:val="007378AE"/>
    <w:rsid w:val="007414A0"/>
    <w:rsid w:val="00742684"/>
    <w:rsid w:val="007460BB"/>
    <w:rsid w:val="0074697D"/>
    <w:rsid w:val="007544A1"/>
    <w:rsid w:val="00755732"/>
    <w:rsid w:val="00755FF2"/>
    <w:rsid w:val="007567DB"/>
    <w:rsid w:val="00756F3C"/>
    <w:rsid w:val="007573F7"/>
    <w:rsid w:val="00757685"/>
    <w:rsid w:val="007610F7"/>
    <w:rsid w:val="007639F2"/>
    <w:rsid w:val="00764140"/>
    <w:rsid w:val="0076458F"/>
    <w:rsid w:val="007647B3"/>
    <w:rsid w:val="00766741"/>
    <w:rsid w:val="00770AC4"/>
    <w:rsid w:val="00772058"/>
    <w:rsid w:val="00772CC6"/>
    <w:rsid w:val="007735DC"/>
    <w:rsid w:val="00774B94"/>
    <w:rsid w:val="00785293"/>
    <w:rsid w:val="007909AC"/>
    <w:rsid w:val="00790D34"/>
    <w:rsid w:val="0079196C"/>
    <w:rsid w:val="007A1BF8"/>
    <w:rsid w:val="007A2EFD"/>
    <w:rsid w:val="007A318F"/>
    <w:rsid w:val="007A3932"/>
    <w:rsid w:val="007C2186"/>
    <w:rsid w:val="007D2EA1"/>
    <w:rsid w:val="007D33CD"/>
    <w:rsid w:val="007D3844"/>
    <w:rsid w:val="007D6DC5"/>
    <w:rsid w:val="007E6301"/>
    <w:rsid w:val="007E6778"/>
    <w:rsid w:val="007F1042"/>
    <w:rsid w:val="007F38BF"/>
    <w:rsid w:val="007F73BE"/>
    <w:rsid w:val="007F7F34"/>
    <w:rsid w:val="00802C77"/>
    <w:rsid w:val="00803341"/>
    <w:rsid w:val="0080552E"/>
    <w:rsid w:val="008057FA"/>
    <w:rsid w:val="00805C2B"/>
    <w:rsid w:val="00806AAF"/>
    <w:rsid w:val="00807959"/>
    <w:rsid w:val="0081134F"/>
    <w:rsid w:val="0081157B"/>
    <w:rsid w:val="00812BC2"/>
    <w:rsid w:val="00814717"/>
    <w:rsid w:val="00816384"/>
    <w:rsid w:val="00821A74"/>
    <w:rsid w:val="00830C3F"/>
    <w:rsid w:val="0083168F"/>
    <w:rsid w:val="00833C16"/>
    <w:rsid w:val="0083478F"/>
    <w:rsid w:val="0083720C"/>
    <w:rsid w:val="00840576"/>
    <w:rsid w:val="0084225E"/>
    <w:rsid w:val="008423F8"/>
    <w:rsid w:val="00846C7E"/>
    <w:rsid w:val="0085128A"/>
    <w:rsid w:val="00852C33"/>
    <w:rsid w:val="00854C15"/>
    <w:rsid w:val="00857372"/>
    <w:rsid w:val="00860773"/>
    <w:rsid w:val="008639CD"/>
    <w:rsid w:val="00865DC2"/>
    <w:rsid w:val="00870768"/>
    <w:rsid w:val="00870797"/>
    <w:rsid w:val="00873DD7"/>
    <w:rsid w:val="0087734B"/>
    <w:rsid w:val="00880EBE"/>
    <w:rsid w:val="008819CA"/>
    <w:rsid w:val="00885E83"/>
    <w:rsid w:val="0088705B"/>
    <w:rsid w:val="008874B2"/>
    <w:rsid w:val="00890069"/>
    <w:rsid w:val="0089140A"/>
    <w:rsid w:val="008A2543"/>
    <w:rsid w:val="008A4A3F"/>
    <w:rsid w:val="008B0D15"/>
    <w:rsid w:val="008B3A52"/>
    <w:rsid w:val="008B53BD"/>
    <w:rsid w:val="008B72D1"/>
    <w:rsid w:val="008C04D1"/>
    <w:rsid w:val="008C6C39"/>
    <w:rsid w:val="008D305F"/>
    <w:rsid w:val="008D5C4E"/>
    <w:rsid w:val="008D7350"/>
    <w:rsid w:val="008E1B74"/>
    <w:rsid w:val="008E4122"/>
    <w:rsid w:val="008E561B"/>
    <w:rsid w:val="008E62E0"/>
    <w:rsid w:val="008E6FED"/>
    <w:rsid w:val="008F2A3B"/>
    <w:rsid w:val="00902D35"/>
    <w:rsid w:val="00906D39"/>
    <w:rsid w:val="00911851"/>
    <w:rsid w:val="00923D57"/>
    <w:rsid w:val="00927A7A"/>
    <w:rsid w:val="00930AFD"/>
    <w:rsid w:val="00931571"/>
    <w:rsid w:val="009332C4"/>
    <w:rsid w:val="00941918"/>
    <w:rsid w:val="009432D7"/>
    <w:rsid w:val="00955CFB"/>
    <w:rsid w:val="0095624D"/>
    <w:rsid w:val="00957AEA"/>
    <w:rsid w:val="00960012"/>
    <w:rsid w:val="00961948"/>
    <w:rsid w:val="00963A7B"/>
    <w:rsid w:val="0096412F"/>
    <w:rsid w:val="00966C79"/>
    <w:rsid w:val="00966E64"/>
    <w:rsid w:val="00971B3B"/>
    <w:rsid w:val="00975D7F"/>
    <w:rsid w:val="00977779"/>
    <w:rsid w:val="00977B28"/>
    <w:rsid w:val="0098111C"/>
    <w:rsid w:val="00983EDF"/>
    <w:rsid w:val="00991125"/>
    <w:rsid w:val="009928E7"/>
    <w:rsid w:val="009A4152"/>
    <w:rsid w:val="009A5148"/>
    <w:rsid w:val="009B065A"/>
    <w:rsid w:val="009B1629"/>
    <w:rsid w:val="009B1FF5"/>
    <w:rsid w:val="009B57FA"/>
    <w:rsid w:val="009C1731"/>
    <w:rsid w:val="009C2BF2"/>
    <w:rsid w:val="009C4664"/>
    <w:rsid w:val="009C7CFF"/>
    <w:rsid w:val="009E3C0C"/>
    <w:rsid w:val="009F1DAC"/>
    <w:rsid w:val="009F2DED"/>
    <w:rsid w:val="009F3896"/>
    <w:rsid w:val="009F442A"/>
    <w:rsid w:val="009F5AF7"/>
    <w:rsid w:val="009F733E"/>
    <w:rsid w:val="009F7340"/>
    <w:rsid w:val="00A000DE"/>
    <w:rsid w:val="00A03A7C"/>
    <w:rsid w:val="00A0661F"/>
    <w:rsid w:val="00A15057"/>
    <w:rsid w:val="00A2202B"/>
    <w:rsid w:val="00A2464C"/>
    <w:rsid w:val="00A274AE"/>
    <w:rsid w:val="00A27B2A"/>
    <w:rsid w:val="00A41026"/>
    <w:rsid w:val="00A43273"/>
    <w:rsid w:val="00A4573E"/>
    <w:rsid w:val="00A50A91"/>
    <w:rsid w:val="00A5404D"/>
    <w:rsid w:val="00A543BD"/>
    <w:rsid w:val="00A549B8"/>
    <w:rsid w:val="00A56DA8"/>
    <w:rsid w:val="00A57BFB"/>
    <w:rsid w:val="00A65E5B"/>
    <w:rsid w:val="00A759AA"/>
    <w:rsid w:val="00A8288A"/>
    <w:rsid w:val="00A82F7D"/>
    <w:rsid w:val="00A85EA5"/>
    <w:rsid w:val="00A85FFB"/>
    <w:rsid w:val="00A8685C"/>
    <w:rsid w:val="00A901C0"/>
    <w:rsid w:val="00A922E8"/>
    <w:rsid w:val="00A92E80"/>
    <w:rsid w:val="00AA662A"/>
    <w:rsid w:val="00AB0B12"/>
    <w:rsid w:val="00AB3E55"/>
    <w:rsid w:val="00AB3EC7"/>
    <w:rsid w:val="00AC1F64"/>
    <w:rsid w:val="00AC44ED"/>
    <w:rsid w:val="00AC4ED8"/>
    <w:rsid w:val="00AD4C18"/>
    <w:rsid w:val="00AD73C4"/>
    <w:rsid w:val="00AE08B0"/>
    <w:rsid w:val="00AE25E8"/>
    <w:rsid w:val="00AE4570"/>
    <w:rsid w:val="00AE58AA"/>
    <w:rsid w:val="00AE58AC"/>
    <w:rsid w:val="00AE6993"/>
    <w:rsid w:val="00AF053D"/>
    <w:rsid w:val="00AF0A2D"/>
    <w:rsid w:val="00AF42BB"/>
    <w:rsid w:val="00AF56E7"/>
    <w:rsid w:val="00AF7CB7"/>
    <w:rsid w:val="00B02248"/>
    <w:rsid w:val="00B02F82"/>
    <w:rsid w:val="00B06C1F"/>
    <w:rsid w:val="00B06DA1"/>
    <w:rsid w:val="00B0766E"/>
    <w:rsid w:val="00B10F9B"/>
    <w:rsid w:val="00B11247"/>
    <w:rsid w:val="00B13EA1"/>
    <w:rsid w:val="00B14C80"/>
    <w:rsid w:val="00B16061"/>
    <w:rsid w:val="00B25E2A"/>
    <w:rsid w:val="00B276D9"/>
    <w:rsid w:val="00B363D5"/>
    <w:rsid w:val="00B366C5"/>
    <w:rsid w:val="00B42129"/>
    <w:rsid w:val="00B46DBF"/>
    <w:rsid w:val="00B47EB1"/>
    <w:rsid w:val="00B51B3B"/>
    <w:rsid w:val="00B528E4"/>
    <w:rsid w:val="00B53853"/>
    <w:rsid w:val="00B62774"/>
    <w:rsid w:val="00B6514C"/>
    <w:rsid w:val="00B663CD"/>
    <w:rsid w:val="00B704E8"/>
    <w:rsid w:val="00B72738"/>
    <w:rsid w:val="00B7292B"/>
    <w:rsid w:val="00B81716"/>
    <w:rsid w:val="00B835DA"/>
    <w:rsid w:val="00B8686D"/>
    <w:rsid w:val="00B92523"/>
    <w:rsid w:val="00B956FD"/>
    <w:rsid w:val="00B971F5"/>
    <w:rsid w:val="00B972B7"/>
    <w:rsid w:val="00BA535B"/>
    <w:rsid w:val="00BA65EE"/>
    <w:rsid w:val="00BB1744"/>
    <w:rsid w:val="00BB294E"/>
    <w:rsid w:val="00BB7518"/>
    <w:rsid w:val="00BB755B"/>
    <w:rsid w:val="00BC300D"/>
    <w:rsid w:val="00BC333A"/>
    <w:rsid w:val="00BD1438"/>
    <w:rsid w:val="00BD70D0"/>
    <w:rsid w:val="00BE2E92"/>
    <w:rsid w:val="00BF3E67"/>
    <w:rsid w:val="00BF4E6C"/>
    <w:rsid w:val="00BF59A2"/>
    <w:rsid w:val="00C0458F"/>
    <w:rsid w:val="00C11288"/>
    <w:rsid w:val="00C133DC"/>
    <w:rsid w:val="00C13FF8"/>
    <w:rsid w:val="00C15CB1"/>
    <w:rsid w:val="00C15EC9"/>
    <w:rsid w:val="00C20BDC"/>
    <w:rsid w:val="00C20FC2"/>
    <w:rsid w:val="00C227A0"/>
    <w:rsid w:val="00C22897"/>
    <w:rsid w:val="00C24201"/>
    <w:rsid w:val="00C34528"/>
    <w:rsid w:val="00C41124"/>
    <w:rsid w:val="00C45A98"/>
    <w:rsid w:val="00C45FC3"/>
    <w:rsid w:val="00C558EA"/>
    <w:rsid w:val="00C57C44"/>
    <w:rsid w:val="00C626C0"/>
    <w:rsid w:val="00C63BA3"/>
    <w:rsid w:val="00C73771"/>
    <w:rsid w:val="00C74A1E"/>
    <w:rsid w:val="00C76F58"/>
    <w:rsid w:val="00C85A1B"/>
    <w:rsid w:val="00C85B05"/>
    <w:rsid w:val="00C866CD"/>
    <w:rsid w:val="00C87449"/>
    <w:rsid w:val="00C96B78"/>
    <w:rsid w:val="00CA100F"/>
    <w:rsid w:val="00CA15E4"/>
    <w:rsid w:val="00CA206F"/>
    <w:rsid w:val="00CA240D"/>
    <w:rsid w:val="00CB3F3D"/>
    <w:rsid w:val="00CB52FE"/>
    <w:rsid w:val="00CB7AA5"/>
    <w:rsid w:val="00CC0836"/>
    <w:rsid w:val="00CD0B87"/>
    <w:rsid w:val="00CD1ECC"/>
    <w:rsid w:val="00CE0AB1"/>
    <w:rsid w:val="00CE1384"/>
    <w:rsid w:val="00CE37DA"/>
    <w:rsid w:val="00CE45EA"/>
    <w:rsid w:val="00CF1738"/>
    <w:rsid w:val="00CF4231"/>
    <w:rsid w:val="00D01129"/>
    <w:rsid w:val="00D01FC0"/>
    <w:rsid w:val="00D0275F"/>
    <w:rsid w:val="00D06E33"/>
    <w:rsid w:val="00D1062E"/>
    <w:rsid w:val="00D24907"/>
    <w:rsid w:val="00D26CC9"/>
    <w:rsid w:val="00D27AC1"/>
    <w:rsid w:val="00D41735"/>
    <w:rsid w:val="00D45CD9"/>
    <w:rsid w:val="00D46E36"/>
    <w:rsid w:val="00D500C0"/>
    <w:rsid w:val="00D52A4D"/>
    <w:rsid w:val="00D62665"/>
    <w:rsid w:val="00D64790"/>
    <w:rsid w:val="00D723C2"/>
    <w:rsid w:val="00D74C93"/>
    <w:rsid w:val="00D80DDE"/>
    <w:rsid w:val="00D85D09"/>
    <w:rsid w:val="00D91C75"/>
    <w:rsid w:val="00D91CFE"/>
    <w:rsid w:val="00D940C2"/>
    <w:rsid w:val="00DA2E76"/>
    <w:rsid w:val="00DA32D6"/>
    <w:rsid w:val="00DB16F6"/>
    <w:rsid w:val="00DB41A5"/>
    <w:rsid w:val="00DC1C65"/>
    <w:rsid w:val="00DC223C"/>
    <w:rsid w:val="00DC3D61"/>
    <w:rsid w:val="00DC4DFA"/>
    <w:rsid w:val="00DC579A"/>
    <w:rsid w:val="00DC5F5F"/>
    <w:rsid w:val="00DC64D1"/>
    <w:rsid w:val="00DC7978"/>
    <w:rsid w:val="00DD05E5"/>
    <w:rsid w:val="00DD61BF"/>
    <w:rsid w:val="00DD72C0"/>
    <w:rsid w:val="00DD7865"/>
    <w:rsid w:val="00DE2D03"/>
    <w:rsid w:val="00DE4FA3"/>
    <w:rsid w:val="00DE687C"/>
    <w:rsid w:val="00DF3BCA"/>
    <w:rsid w:val="00DF3C20"/>
    <w:rsid w:val="00DF61C1"/>
    <w:rsid w:val="00DF7CCE"/>
    <w:rsid w:val="00E03F68"/>
    <w:rsid w:val="00E05D41"/>
    <w:rsid w:val="00E11F7D"/>
    <w:rsid w:val="00E14361"/>
    <w:rsid w:val="00E21CE4"/>
    <w:rsid w:val="00E24C73"/>
    <w:rsid w:val="00E41BE8"/>
    <w:rsid w:val="00E45C2C"/>
    <w:rsid w:val="00E46D34"/>
    <w:rsid w:val="00E52E5C"/>
    <w:rsid w:val="00E53755"/>
    <w:rsid w:val="00E54D13"/>
    <w:rsid w:val="00E60D5F"/>
    <w:rsid w:val="00E617E3"/>
    <w:rsid w:val="00E631BB"/>
    <w:rsid w:val="00E742E2"/>
    <w:rsid w:val="00E80D14"/>
    <w:rsid w:val="00E8230A"/>
    <w:rsid w:val="00E85C99"/>
    <w:rsid w:val="00E92F10"/>
    <w:rsid w:val="00E94D67"/>
    <w:rsid w:val="00E95E4A"/>
    <w:rsid w:val="00EA0B10"/>
    <w:rsid w:val="00EA0D8C"/>
    <w:rsid w:val="00EA240B"/>
    <w:rsid w:val="00EA33D6"/>
    <w:rsid w:val="00EA3889"/>
    <w:rsid w:val="00EA484C"/>
    <w:rsid w:val="00EA558F"/>
    <w:rsid w:val="00EA6B83"/>
    <w:rsid w:val="00EB4033"/>
    <w:rsid w:val="00EC38D8"/>
    <w:rsid w:val="00EC4A00"/>
    <w:rsid w:val="00ED1F0A"/>
    <w:rsid w:val="00EE149F"/>
    <w:rsid w:val="00EE17BD"/>
    <w:rsid w:val="00EE2840"/>
    <w:rsid w:val="00EE4ADB"/>
    <w:rsid w:val="00EE4FBD"/>
    <w:rsid w:val="00EF1374"/>
    <w:rsid w:val="00EF1DCC"/>
    <w:rsid w:val="00EF2B45"/>
    <w:rsid w:val="00EF30E0"/>
    <w:rsid w:val="00EF31C7"/>
    <w:rsid w:val="00EF425D"/>
    <w:rsid w:val="00EF6D92"/>
    <w:rsid w:val="00F01305"/>
    <w:rsid w:val="00F02344"/>
    <w:rsid w:val="00F0434F"/>
    <w:rsid w:val="00F0706D"/>
    <w:rsid w:val="00F12F2C"/>
    <w:rsid w:val="00F13994"/>
    <w:rsid w:val="00F14C14"/>
    <w:rsid w:val="00F16EDC"/>
    <w:rsid w:val="00F17824"/>
    <w:rsid w:val="00F21400"/>
    <w:rsid w:val="00F22566"/>
    <w:rsid w:val="00F300EF"/>
    <w:rsid w:val="00F31A3F"/>
    <w:rsid w:val="00F31F84"/>
    <w:rsid w:val="00F320FC"/>
    <w:rsid w:val="00F3285E"/>
    <w:rsid w:val="00F3295C"/>
    <w:rsid w:val="00F33940"/>
    <w:rsid w:val="00F34B29"/>
    <w:rsid w:val="00F369F4"/>
    <w:rsid w:val="00F40742"/>
    <w:rsid w:val="00F42616"/>
    <w:rsid w:val="00F42C78"/>
    <w:rsid w:val="00F43C59"/>
    <w:rsid w:val="00F47833"/>
    <w:rsid w:val="00F5079F"/>
    <w:rsid w:val="00F54870"/>
    <w:rsid w:val="00F649D1"/>
    <w:rsid w:val="00F66F7F"/>
    <w:rsid w:val="00F71DD1"/>
    <w:rsid w:val="00F74197"/>
    <w:rsid w:val="00F744A8"/>
    <w:rsid w:val="00F80248"/>
    <w:rsid w:val="00F847F0"/>
    <w:rsid w:val="00F86689"/>
    <w:rsid w:val="00F86964"/>
    <w:rsid w:val="00F87EC5"/>
    <w:rsid w:val="00F91E46"/>
    <w:rsid w:val="00F926F8"/>
    <w:rsid w:val="00F93F72"/>
    <w:rsid w:val="00FA463D"/>
    <w:rsid w:val="00FB094D"/>
    <w:rsid w:val="00FB294E"/>
    <w:rsid w:val="00FB49EE"/>
    <w:rsid w:val="00FB4AC7"/>
    <w:rsid w:val="00FB4F2C"/>
    <w:rsid w:val="00FB55AA"/>
    <w:rsid w:val="00FB6423"/>
    <w:rsid w:val="00FC24AE"/>
    <w:rsid w:val="00FC75D4"/>
    <w:rsid w:val="00FD3646"/>
    <w:rsid w:val="00FE4BB2"/>
    <w:rsid w:val="00FE7EDC"/>
    <w:rsid w:val="00FF2E26"/>
    <w:rsid w:val="00FF4401"/>
    <w:rsid w:val="00FF49AC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1B6B7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A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5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1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EDC"/>
  </w:style>
  <w:style w:type="paragraph" w:styleId="a7">
    <w:name w:val="footer"/>
    <w:basedOn w:val="a"/>
    <w:link w:val="a8"/>
    <w:uiPriority w:val="99"/>
    <w:unhideWhenUsed/>
    <w:rsid w:val="00F1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EDC"/>
  </w:style>
  <w:style w:type="paragraph" w:styleId="a9">
    <w:name w:val="Balloon Text"/>
    <w:basedOn w:val="a"/>
    <w:link w:val="aa"/>
    <w:uiPriority w:val="99"/>
    <w:semiHidden/>
    <w:unhideWhenUsed/>
    <w:rsid w:val="00DF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1B6B7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A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5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1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EDC"/>
  </w:style>
  <w:style w:type="paragraph" w:styleId="a7">
    <w:name w:val="footer"/>
    <w:basedOn w:val="a"/>
    <w:link w:val="a8"/>
    <w:uiPriority w:val="99"/>
    <w:unhideWhenUsed/>
    <w:rsid w:val="00F1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EDC"/>
  </w:style>
  <w:style w:type="paragraph" w:styleId="a9">
    <w:name w:val="Balloon Text"/>
    <w:basedOn w:val="a"/>
    <w:link w:val="aa"/>
    <w:uiPriority w:val="99"/>
    <w:semiHidden/>
    <w:unhideWhenUsed/>
    <w:rsid w:val="00DF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9436</Words>
  <Characters>53787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84</cp:revision>
  <cp:lastPrinted>2023-09-19T03:13:00Z</cp:lastPrinted>
  <dcterms:created xsi:type="dcterms:W3CDTF">2023-09-16T08:44:00Z</dcterms:created>
  <dcterms:modified xsi:type="dcterms:W3CDTF">2023-09-19T03:14:00Z</dcterms:modified>
</cp:coreProperties>
</file>