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58361" w14:textId="77777777" w:rsidR="00B83040" w:rsidRDefault="00B83040" w:rsidP="00E772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  <w:u w:val="single"/>
        </w:rPr>
      </w:pPr>
    </w:p>
    <w:p w14:paraId="7DC398FA" w14:textId="60350690" w:rsidR="00FB0BD4" w:rsidRPr="00651E7A" w:rsidRDefault="00973E14" w:rsidP="00E772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242021"/>
          <w:sz w:val="28"/>
          <w:szCs w:val="28"/>
          <w:lang w:eastAsia="ru-RU"/>
        </w:rPr>
        <w:lastRenderedPageBreak/>
        <w:drawing>
          <wp:inline distT="0" distB="0" distL="0" distR="0" wp14:anchorId="6D49AF55" wp14:editId="7DA85026">
            <wp:extent cx="641985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B0BD4" w:rsidRPr="00651E7A">
        <w:rPr>
          <w:rFonts w:ascii="Times New Roman" w:hAnsi="Times New Roman" w:cs="Times New Roman"/>
          <w:b/>
          <w:bCs/>
          <w:color w:val="242021"/>
          <w:sz w:val="28"/>
          <w:szCs w:val="28"/>
        </w:rPr>
        <w:lastRenderedPageBreak/>
        <w:t>ПОЯСНИТЕЛЬНАЯ ЗАПИСКА</w:t>
      </w:r>
    </w:p>
    <w:p w14:paraId="35CD2ABE" w14:textId="0C710828" w:rsidR="00EC0A40" w:rsidRPr="00906FDF" w:rsidRDefault="00EC0A4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6"/>
          <w:szCs w:val="26"/>
        </w:rPr>
      </w:pPr>
    </w:p>
    <w:p w14:paraId="36B11986" w14:textId="7EC2157E" w:rsidR="002F49C0" w:rsidRPr="00651E7A" w:rsidRDefault="002F49C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примерной </w:t>
      </w:r>
      <w:r w:rsidR="00502BDE" w:rsidRPr="00651E7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51E7A">
        <w:rPr>
          <w:rFonts w:ascii="Times New Roman" w:hAnsi="Times New Roman" w:cs="Times New Roman"/>
          <w:sz w:val="24"/>
          <w:szCs w:val="24"/>
        </w:rPr>
        <w:t xml:space="preserve"> программы учебно</w:t>
      </w:r>
      <w:r w:rsidR="00502BDE" w:rsidRPr="00651E7A">
        <w:rPr>
          <w:rFonts w:ascii="Times New Roman" w:hAnsi="Times New Roman" w:cs="Times New Roman"/>
          <w:sz w:val="24"/>
          <w:szCs w:val="24"/>
        </w:rPr>
        <w:t>го</w:t>
      </w:r>
      <w:r w:rsidRPr="00651E7A">
        <w:rPr>
          <w:rFonts w:ascii="Times New Roman" w:hAnsi="Times New Roman" w:cs="Times New Roman"/>
          <w:sz w:val="24"/>
          <w:szCs w:val="24"/>
        </w:rPr>
        <w:t xml:space="preserve"> курс</w:t>
      </w:r>
      <w:r w:rsidR="00502BDE" w:rsidRPr="00651E7A">
        <w:rPr>
          <w:rFonts w:ascii="Times New Roman" w:hAnsi="Times New Roman" w:cs="Times New Roman"/>
          <w:sz w:val="24"/>
          <w:szCs w:val="24"/>
        </w:rPr>
        <w:t>а</w:t>
      </w:r>
      <w:r w:rsidRPr="00651E7A">
        <w:rPr>
          <w:rFonts w:ascii="Times New Roman" w:hAnsi="Times New Roman" w:cs="Times New Roman"/>
          <w:sz w:val="24"/>
          <w:szCs w:val="24"/>
        </w:rPr>
        <w:t xml:space="preserve"> «История Ставрополья»</w:t>
      </w:r>
      <w:r w:rsidR="000E3BB4" w:rsidRPr="00651E7A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организаций, реализующих программы среднего общего образования, </w:t>
      </w:r>
      <w:r w:rsidRPr="00651E7A">
        <w:rPr>
          <w:rFonts w:ascii="Times New Roman" w:hAnsi="Times New Roman" w:cs="Times New Roman"/>
          <w:sz w:val="24"/>
          <w:szCs w:val="24"/>
        </w:rPr>
        <w:t>составляют следующие документы:</w:t>
      </w:r>
    </w:p>
    <w:p w14:paraId="432CF3C9" w14:textId="36B3E8ED" w:rsidR="002F49C0" w:rsidRPr="00651E7A" w:rsidRDefault="002F49C0" w:rsidP="00435BFC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>Федеральный закон от 29 декабря 2012 г</w:t>
      </w:r>
      <w:r w:rsidR="00594AE3" w:rsidRPr="00651E7A">
        <w:rPr>
          <w:rFonts w:ascii="Times New Roman" w:hAnsi="Times New Roman" w:cs="Times New Roman"/>
          <w:sz w:val="24"/>
          <w:szCs w:val="24"/>
        </w:rPr>
        <w:t>.</w:t>
      </w:r>
      <w:r w:rsidRPr="00651E7A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Федерации»;</w:t>
      </w:r>
    </w:p>
    <w:p w14:paraId="133DA443" w14:textId="77CC0647" w:rsidR="002F49C0" w:rsidRPr="00651E7A" w:rsidRDefault="002F49C0" w:rsidP="00435BFC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</w:t>
      </w:r>
      <w:r w:rsidR="00724E43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(далее </w:t>
      </w:r>
      <w:r w:rsidR="00DF2386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СОО);</w:t>
      </w:r>
    </w:p>
    <w:p w14:paraId="4FAE05CA" w14:textId="423A2998" w:rsidR="002F49C0" w:rsidRPr="00651E7A" w:rsidRDefault="002F49C0" w:rsidP="00435BFC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2/16-з) (далее </w:t>
      </w:r>
      <w:r w:rsidR="00DF2386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ПООП СОО).</w:t>
      </w:r>
    </w:p>
    <w:p w14:paraId="622100C7" w14:textId="55FC6918" w:rsidR="002F49C0" w:rsidRPr="00651E7A" w:rsidRDefault="002F49C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502BDE" w:rsidRPr="00651E7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51E7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502BDE" w:rsidRPr="00651E7A">
        <w:rPr>
          <w:rFonts w:ascii="Times New Roman" w:hAnsi="Times New Roman" w:cs="Times New Roman"/>
          <w:sz w:val="24"/>
          <w:szCs w:val="24"/>
        </w:rPr>
        <w:t>учебного</w:t>
      </w:r>
      <w:r w:rsidRPr="00651E7A">
        <w:rPr>
          <w:rFonts w:ascii="Times New Roman" w:hAnsi="Times New Roman" w:cs="Times New Roman"/>
          <w:sz w:val="24"/>
          <w:szCs w:val="24"/>
        </w:rPr>
        <w:t xml:space="preserve"> курс</w:t>
      </w:r>
      <w:r w:rsidR="00502BDE" w:rsidRPr="00651E7A">
        <w:rPr>
          <w:rFonts w:ascii="Times New Roman" w:hAnsi="Times New Roman" w:cs="Times New Roman"/>
          <w:sz w:val="24"/>
          <w:szCs w:val="24"/>
        </w:rPr>
        <w:t>а</w:t>
      </w:r>
      <w:r w:rsidRPr="00651E7A">
        <w:rPr>
          <w:rFonts w:ascii="Times New Roman" w:hAnsi="Times New Roman" w:cs="Times New Roman"/>
          <w:sz w:val="24"/>
          <w:szCs w:val="24"/>
        </w:rPr>
        <w:t xml:space="preserve"> «История Ставрополья</w:t>
      </w:r>
      <w:r w:rsidR="00502BDE" w:rsidRPr="00651E7A">
        <w:rPr>
          <w:rFonts w:ascii="Times New Roman" w:hAnsi="Times New Roman" w:cs="Times New Roman"/>
          <w:sz w:val="24"/>
          <w:szCs w:val="24"/>
        </w:rPr>
        <w:t>»</w:t>
      </w:r>
      <w:r w:rsidR="006B431E" w:rsidRPr="00651E7A">
        <w:rPr>
          <w:rFonts w:ascii="Times New Roman" w:hAnsi="Times New Roman" w:cs="Times New Roman"/>
          <w:sz w:val="24"/>
          <w:szCs w:val="24"/>
        </w:rPr>
        <w:t xml:space="preserve"> </w:t>
      </w:r>
      <w:r w:rsidR="00502BDE" w:rsidRPr="00651E7A">
        <w:rPr>
          <w:rFonts w:ascii="Times New Roman" w:hAnsi="Times New Roman" w:cs="Times New Roman"/>
          <w:sz w:val="24"/>
          <w:szCs w:val="24"/>
        </w:rPr>
        <w:t xml:space="preserve">для образовательных организаций, реализующих программы среднего общего образования </w:t>
      </w:r>
      <w:r w:rsidR="00FB2320" w:rsidRPr="00651E7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02BDE" w:rsidRPr="00651E7A">
        <w:rPr>
          <w:rFonts w:ascii="Times New Roman" w:hAnsi="Times New Roman" w:cs="Times New Roman"/>
          <w:sz w:val="24"/>
          <w:szCs w:val="24"/>
        </w:rPr>
        <w:t>—</w:t>
      </w:r>
      <w:r w:rsidR="00FB2320" w:rsidRPr="00651E7A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C22154" w:rsidRPr="00651E7A">
        <w:rPr>
          <w:rFonts w:ascii="Times New Roman" w:hAnsi="Times New Roman" w:cs="Times New Roman"/>
          <w:sz w:val="24"/>
          <w:szCs w:val="24"/>
        </w:rPr>
        <w:t>,</w:t>
      </w:r>
      <w:r w:rsidR="006B431E" w:rsidRPr="00651E7A">
        <w:rPr>
          <w:rFonts w:ascii="Times New Roman" w:hAnsi="Times New Roman" w:cs="Times New Roman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sz w:val="24"/>
          <w:szCs w:val="24"/>
        </w:rPr>
        <w:t>разработана на основе требований ФГОС СОО</w:t>
      </w:r>
      <w:r w:rsidR="00D36E43" w:rsidRPr="00651E7A">
        <w:rPr>
          <w:rFonts w:ascii="Times New Roman" w:hAnsi="Times New Roman" w:cs="Times New Roman"/>
          <w:sz w:val="24"/>
          <w:szCs w:val="24"/>
        </w:rPr>
        <w:t xml:space="preserve"> и</w:t>
      </w:r>
      <w:r w:rsidRPr="00651E7A">
        <w:rPr>
          <w:rFonts w:ascii="Times New Roman" w:hAnsi="Times New Roman" w:cs="Times New Roman"/>
          <w:sz w:val="24"/>
          <w:szCs w:val="24"/>
        </w:rPr>
        <w:t xml:space="preserve"> ПООП СОО к результатам освоения основной образовательной программы среднего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14:paraId="2727CFCD" w14:textId="33F690EB" w:rsidR="002F49C0" w:rsidRPr="00651E7A" w:rsidRDefault="00502BDE" w:rsidP="00565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14:paraId="3D5BA877" w14:textId="5C012668"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</w:t>
      </w:r>
      <w:proofErr w:type="gramEnd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записку, в которой определяются цели и задачи обучения, дается общая характеристика и определяется место учебного курса «История Ставрополья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0 класс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плане;</w:t>
      </w:r>
    </w:p>
    <w:p w14:paraId="005AB187" w14:textId="0ED92E3A"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proofErr w:type="gramEnd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учебного курса</w:t>
      </w:r>
      <w:r w:rsidR="00C9402D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Ставрополья» (10</w:t>
      </w:r>
      <w:r w:rsidR="00D2424D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C9402D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класс);</w:t>
      </w:r>
    </w:p>
    <w:p w14:paraId="325948C8" w14:textId="2A4595A8"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курса «История Ставрополья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2424D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6B431E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B1744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9F81A" w14:textId="4F8E03EB" w:rsidR="002F49C0" w:rsidRPr="00651E7A" w:rsidRDefault="002F49C0" w:rsidP="00435BF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</w:t>
      </w:r>
      <w:proofErr w:type="gramEnd"/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с указанием количества часов, отводимых на освоение каждой темы.</w:t>
      </w:r>
    </w:p>
    <w:p w14:paraId="7EBFBE54" w14:textId="5981F34F" w:rsidR="002F49C0" w:rsidRPr="00651E7A" w:rsidRDefault="002F49C0" w:rsidP="005653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программы учитель может </w:t>
      </w:r>
      <w:r w:rsidR="00FB232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разработать рабочую программу учебного курса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14:paraId="24F39DBE" w14:textId="2145A241" w:rsidR="00EC0A40" w:rsidRPr="00651E7A" w:rsidRDefault="00EC0A4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42123" w14:textId="77777777" w:rsidR="005653ED" w:rsidRPr="00651E7A" w:rsidRDefault="005653ED" w:rsidP="00C2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курса</w:t>
      </w:r>
    </w:p>
    <w:p w14:paraId="076E616C" w14:textId="22CD6D9E" w:rsidR="005653ED" w:rsidRPr="00651E7A" w:rsidRDefault="005653ED" w:rsidP="00C2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14:paraId="4199FA64" w14:textId="77777777" w:rsidR="00114BF0" w:rsidRPr="00651E7A" w:rsidRDefault="00114BF0" w:rsidP="00FB23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2CC7D77" w14:textId="1825B197" w:rsidR="00361E0D" w:rsidRPr="00651E7A" w:rsidRDefault="00A62F7A" w:rsidP="00435BF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E7A">
        <w:rPr>
          <w:rFonts w:ascii="Times New Roman" w:hAnsi="Times New Roman" w:cs="Times New Roman"/>
          <w:sz w:val="24"/>
          <w:szCs w:val="24"/>
        </w:rPr>
        <w:t>Овладение комплексом знаний об истории Ставропольского</w:t>
      </w:r>
      <w:r w:rsidR="00361E0D" w:rsidRPr="00651E7A">
        <w:rPr>
          <w:rFonts w:ascii="Times New Roman" w:hAnsi="Times New Roman" w:cs="Times New Roman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sz w:val="24"/>
          <w:szCs w:val="24"/>
        </w:rPr>
        <w:t>края, представлениями об общем и особенном в историческом процессе</w:t>
      </w:r>
      <w:r w:rsidR="00D30295" w:rsidRPr="00651E7A">
        <w:rPr>
          <w:rFonts w:ascii="Times New Roman" w:hAnsi="Times New Roman" w:cs="Times New Roman"/>
          <w:sz w:val="24"/>
          <w:szCs w:val="24"/>
        </w:rPr>
        <w:t xml:space="preserve">, </w:t>
      </w:r>
      <w:r w:rsidR="009D5122" w:rsidRPr="00651E7A">
        <w:rPr>
          <w:rFonts w:ascii="Times New Roman" w:hAnsi="Times New Roman" w:cs="Times New Roman"/>
          <w:sz w:val="24"/>
          <w:szCs w:val="24"/>
        </w:rPr>
        <w:t>понимание места и роли Ставрополья в истории России</w:t>
      </w:r>
      <w:r w:rsidRPr="00651E7A">
        <w:rPr>
          <w:rFonts w:ascii="Times New Roman" w:hAnsi="Times New Roman" w:cs="Times New Roman"/>
          <w:sz w:val="24"/>
          <w:szCs w:val="24"/>
        </w:rPr>
        <w:t>;</w:t>
      </w:r>
    </w:p>
    <w:p w14:paraId="6DE16F15" w14:textId="139BC6EE" w:rsidR="00361E0D" w:rsidRPr="00651E7A" w:rsidRDefault="00A62F7A" w:rsidP="00435BF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651E7A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</w:t>
      </w:r>
      <w:r w:rsidR="00361E0D" w:rsidRPr="00651E7A">
        <w:rPr>
          <w:rFonts w:ascii="Times New Roman" w:hAnsi="Times New Roman" w:cs="Times New Roman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sz w:val="24"/>
          <w:szCs w:val="24"/>
        </w:rPr>
        <w:t>профессиональной и общественной деятельности, поликультурном общении;</w:t>
      </w:r>
    </w:p>
    <w:p w14:paraId="4B7B977F" w14:textId="490493C2" w:rsidR="00361E0D" w:rsidRPr="00651E7A" w:rsidRDefault="00A62F7A" w:rsidP="00435BF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651E7A">
        <w:rPr>
          <w:rFonts w:ascii="Times New Roman" w:hAnsi="Times New Roman" w:cs="Times New Roman"/>
          <w:sz w:val="24"/>
          <w:szCs w:val="24"/>
        </w:rPr>
        <w:t xml:space="preserve"> навыками проектной деятельности и исторической реконструкции с привлечением различных источников</w:t>
      </w:r>
      <w:r w:rsidR="00361E0D" w:rsidRPr="00651E7A">
        <w:rPr>
          <w:rFonts w:ascii="Times New Roman" w:hAnsi="Times New Roman" w:cs="Times New Roman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sz w:val="24"/>
          <w:szCs w:val="24"/>
        </w:rPr>
        <w:t>по истории Ставропольского края;</w:t>
      </w:r>
    </w:p>
    <w:p w14:paraId="57DE97AF" w14:textId="2043924A" w:rsidR="00361E0D" w:rsidRPr="00651E7A" w:rsidRDefault="00A62F7A" w:rsidP="00435BF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651E7A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краеведческой тематике</w:t>
      </w:r>
      <w:r w:rsidR="00D30295" w:rsidRPr="00651E7A">
        <w:rPr>
          <w:rFonts w:ascii="Times New Roman" w:hAnsi="Times New Roman" w:cs="Times New Roman"/>
          <w:sz w:val="24"/>
          <w:szCs w:val="24"/>
        </w:rPr>
        <w:t>.</w:t>
      </w:r>
    </w:p>
    <w:p w14:paraId="11779FD7" w14:textId="31536109" w:rsidR="00D30295" w:rsidRPr="00651E7A" w:rsidRDefault="00D30295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F74DF" w14:textId="77777777" w:rsidR="00C32A07" w:rsidRPr="00651E7A" w:rsidRDefault="005653ED" w:rsidP="00C2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«История Ставрополья»</w:t>
      </w:r>
    </w:p>
    <w:p w14:paraId="66BE6E29" w14:textId="3DF2FB13" w:rsidR="005653ED" w:rsidRPr="00651E7A" w:rsidRDefault="005653ED" w:rsidP="00C2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51E7A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плане</w:t>
      </w:r>
    </w:p>
    <w:p w14:paraId="2F2CA89C" w14:textId="77777777" w:rsidR="00114BF0" w:rsidRPr="00651E7A" w:rsidRDefault="00114BF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CEF6F" w14:textId="5FF99AD5" w:rsidR="002F49C0" w:rsidRPr="00651E7A" w:rsidRDefault="00EB1744" w:rsidP="00EB174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родного города, села). Такой подход будет способствовать осознанию школьниками своей социальной идентичности в широком спектре </w:t>
      </w:r>
      <w:r w:rsidR="00114BF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граждан своей страны, жителей своего края, города, представителей определенной </w:t>
      </w:r>
      <w:proofErr w:type="spellStart"/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религиозной общности, хранителей традиций рода и семьи»</w:t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="002F49C0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8B3B7" w14:textId="0109E212" w:rsidR="004B4E65" w:rsidRPr="00651E7A" w:rsidRDefault="004B4E65" w:rsidP="00EB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СОО «в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родного края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моего края</w:t>
      </w:r>
      <w:r w:rsidR="00DB4C5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со спецификой и возможностями организации, осуществляющей образовательную деятельность».</w:t>
      </w:r>
    </w:p>
    <w:p w14:paraId="0B0CE4F2" w14:textId="1CC32622" w:rsidR="00FD18B8" w:rsidRPr="00651E7A" w:rsidRDefault="004B4E65" w:rsidP="00EB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ПООП СОО указывается на необходимость изучения региональной истории, а также на то, что </w:t>
      </w:r>
      <w:r w:rsidR="00FD18B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примерного учебного плана, формируемая участниками образовательных отношений, определяет количество часов, отводим</w:t>
      </w:r>
      <w:r w:rsidR="00C4265A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D18B8"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08B7BD9B" w14:textId="77777777" w:rsidR="00FD18B8" w:rsidRPr="00651E7A" w:rsidRDefault="00FD18B8" w:rsidP="00EB1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отводимое на данную часть примерного учебного плана, может быть использовано в том числе на введение специально разработанных учебных курсов, обеспечивающих интересы и потребности участников образовательных отношений.</w:t>
      </w:r>
    </w:p>
    <w:p w14:paraId="16628E3A" w14:textId="6CBA06D2" w:rsidR="00541D43" w:rsidRPr="00651E7A" w:rsidRDefault="00541D43" w:rsidP="00C32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76D1D" w14:textId="77777777" w:rsidR="00C32A07" w:rsidRPr="00651E7A" w:rsidRDefault="005653ED" w:rsidP="00DB4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14:paraId="6B2EC210" w14:textId="0E9BBC01" w:rsidR="005653ED" w:rsidRPr="00651E7A" w:rsidRDefault="005653ED" w:rsidP="00DB4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14:paraId="7D170994" w14:textId="77777777" w:rsidR="00114BF0" w:rsidRPr="00651E7A" w:rsidRDefault="00114BF0" w:rsidP="00C32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1FCB3" w14:textId="669D56C5" w:rsidR="002F49C0" w:rsidRPr="00651E7A" w:rsidRDefault="002F49C0" w:rsidP="00565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7A">
        <w:rPr>
          <w:rFonts w:ascii="Times New Roman" w:eastAsia="Calibri" w:hAnsi="Times New Roman" w:cs="Times New Roman"/>
          <w:sz w:val="24"/>
          <w:szCs w:val="24"/>
        </w:rPr>
        <w:t>Курс «История Ставрополья</w:t>
      </w:r>
      <w:r w:rsidR="00424341" w:rsidRPr="00651E7A">
        <w:rPr>
          <w:rFonts w:ascii="Times New Roman" w:eastAsia="Calibri" w:hAnsi="Times New Roman" w:cs="Times New Roman"/>
          <w:sz w:val="24"/>
          <w:szCs w:val="24"/>
        </w:rPr>
        <w:t>»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9C5A15" w:rsidRPr="00651E7A">
        <w:rPr>
          <w:rFonts w:ascii="Times New Roman" w:eastAsia="Calibri" w:hAnsi="Times New Roman" w:cs="Times New Roman"/>
          <w:sz w:val="24"/>
          <w:szCs w:val="24"/>
        </w:rPr>
        <w:t xml:space="preserve">вышеизложенным положением </w:t>
      </w:r>
      <w:r w:rsidRPr="00651E7A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9C5A15" w:rsidRPr="00651E7A">
        <w:rPr>
          <w:rFonts w:ascii="Times New Roman" w:eastAsia="Calibri" w:hAnsi="Times New Roman" w:cs="Times New Roman"/>
          <w:sz w:val="24"/>
          <w:szCs w:val="24"/>
        </w:rPr>
        <w:t>и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</w:t>
      </w:r>
      <w:r w:rsidR="00424341" w:rsidRPr="00651E7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9402D" w:rsidRPr="00651E7A">
        <w:rPr>
          <w:rFonts w:ascii="Times New Roman" w:eastAsia="Calibri" w:hAnsi="Times New Roman" w:cs="Times New Roman"/>
          <w:sz w:val="24"/>
          <w:szCs w:val="24"/>
        </w:rPr>
        <w:t>для 10</w:t>
      </w:r>
      <w:r w:rsidR="00D2424D">
        <w:rPr>
          <w:rFonts w:ascii="Times New Roman" w:eastAsia="Calibri" w:hAnsi="Times New Roman" w:cs="Times New Roman"/>
          <w:sz w:val="24"/>
          <w:szCs w:val="24"/>
        </w:rPr>
        <w:t>-11</w:t>
      </w:r>
      <w:r w:rsidR="00C9402D" w:rsidRPr="00651E7A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651E7A">
        <w:rPr>
          <w:rFonts w:ascii="Times New Roman" w:eastAsia="Calibri" w:hAnsi="Times New Roman" w:cs="Times New Roman"/>
          <w:sz w:val="24"/>
          <w:szCs w:val="24"/>
        </w:rPr>
        <w:t>заключается в соединении двух его взаимосвязанных частей</w:t>
      </w:r>
      <w:r w:rsidR="00B14273" w:rsidRPr="00651E7A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истории России и региональной истории. Обращение к материалу по региональной истории, </w:t>
      </w:r>
      <w:r w:rsidR="00B14273" w:rsidRPr="00651E7A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</w:t>
      </w:r>
      <w:r w:rsidR="00C4265A" w:rsidRPr="00651E7A">
        <w:rPr>
          <w:rFonts w:ascii="Times New Roman" w:eastAsia="Calibri" w:hAnsi="Times New Roman" w:cs="Times New Roman"/>
          <w:sz w:val="24"/>
          <w:szCs w:val="24"/>
        </w:rPr>
        <w:t xml:space="preserve">соответствующих </w:t>
      </w:r>
      <w:r w:rsidRPr="00651E7A">
        <w:rPr>
          <w:rFonts w:ascii="Times New Roman" w:eastAsia="Calibri" w:hAnsi="Times New Roman" w:cs="Times New Roman"/>
          <w:sz w:val="24"/>
          <w:szCs w:val="24"/>
        </w:rPr>
        <w:t>периодов.</w:t>
      </w:r>
    </w:p>
    <w:p w14:paraId="11C81AAC" w14:textId="3AE7859A" w:rsidR="002F49C0" w:rsidRPr="00651E7A" w:rsidRDefault="002F49C0" w:rsidP="00565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7A">
        <w:rPr>
          <w:rFonts w:ascii="Times New Roman" w:eastAsia="Calibri" w:hAnsi="Times New Roman" w:cs="Times New Roman"/>
          <w:sz w:val="24"/>
          <w:szCs w:val="24"/>
        </w:rPr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14:paraId="2CE582AD" w14:textId="53D75197" w:rsidR="00E77207" w:rsidRPr="00651E7A" w:rsidRDefault="002F49C0" w:rsidP="005653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7A">
        <w:rPr>
          <w:rFonts w:ascii="Times New Roman" w:eastAsia="Calibri" w:hAnsi="Times New Roman" w:cs="Times New Roman"/>
          <w:sz w:val="24"/>
          <w:szCs w:val="24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</w:t>
      </w:r>
      <w:r w:rsidR="00B14273" w:rsidRPr="0065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E7A">
        <w:rPr>
          <w:rFonts w:ascii="Times New Roman" w:eastAsia="Calibri" w:hAnsi="Times New Roman" w:cs="Times New Roman"/>
          <w:sz w:val="24"/>
          <w:szCs w:val="24"/>
        </w:rPr>
        <w:t>п. С уч</w:t>
      </w:r>
      <w:r w:rsidR="00B14273" w:rsidRPr="00651E7A">
        <w:rPr>
          <w:rFonts w:ascii="Times New Roman" w:eastAsia="Calibri" w:hAnsi="Times New Roman" w:cs="Times New Roman"/>
          <w:sz w:val="24"/>
          <w:szCs w:val="24"/>
        </w:rPr>
        <w:t>е</w:t>
      </w:r>
      <w:r w:rsidRPr="00651E7A">
        <w:rPr>
          <w:rFonts w:ascii="Times New Roman" w:eastAsia="Calibri" w:hAnsi="Times New Roman" w:cs="Times New Roman"/>
          <w:sz w:val="24"/>
          <w:szCs w:val="24"/>
        </w:rPr>
        <w:t>том этих факторов в программе рассматриваются ключевые явления и процессы истории Ставрополья.</w:t>
      </w:r>
      <w:r w:rsidRPr="00651E7A">
        <w:rPr>
          <w:sz w:val="24"/>
          <w:szCs w:val="24"/>
        </w:rPr>
        <w:t xml:space="preserve"> </w:t>
      </w:r>
      <w:r w:rsidRPr="00651E7A">
        <w:rPr>
          <w:rFonts w:ascii="Times New Roman" w:eastAsia="Calibri" w:hAnsi="Times New Roman" w:cs="Times New Roman"/>
          <w:sz w:val="24"/>
          <w:szCs w:val="24"/>
        </w:rPr>
        <w:t>Характеристика многообразия и опыта культурного взаимодействия различных народов на территории Ставропольского края способству</w:t>
      </w:r>
      <w:r w:rsidR="001E6B4D" w:rsidRPr="00651E7A">
        <w:rPr>
          <w:rFonts w:ascii="Times New Roman" w:eastAsia="Calibri" w:hAnsi="Times New Roman" w:cs="Times New Roman"/>
          <w:sz w:val="24"/>
          <w:szCs w:val="24"/>
        </w:rPr>
        <w:t>е</w:t>
      </w:r>
      <w:r w:rsidRPr="00651E7A">
        <w:rPr>
          <w:rFonts w:ascii="Times New Roman" w:eastAsia="Calibri" w:hAnsi="Times New Roman" w:cs="Times New Roman"/>
          <w:sz w:val="24"/>
          <w:szCs w:val="24"/>
        </w:rPr>
        <w:t>т формированию у обучающихся гражданской идентичности и умени</w:t>
      </w:r>
      <w:r w:rsidR="00DB4C58" w:rsidRPr="00651E7A">
        <w:rPr>
          <w:rFonts w:ascii="Times New Roman" w:eastAsia="Calibri" w:hAnsi="Times New Roman" w:cs="Times New Roman"/>
          <w:sz w:val="24"/>
          <w:szCs w:val="24"/>
        </w:rPr>
        <w:t>я</w:t>
      </w:r>
      <w:r w:rsidRPr="00651E7A">
        <w:rPr>
          <w:rFonts w:ascii="Times New Roman" w:eastAsia="Calibri" w:hAnsi="Times New Roman" w:cs="Times New Roman"/>
          <w:sz w:val="24"/>
          <w:szCs w:val="24"/>
        </w:rPr>
        <w:t xml:space="preserve"> вести межкультурный диалог, что особенно актуально </w:t>
      </w:r>
      <w:r w:rsidR="00C4265A" w:rsidRPr="00651E7A">
        <w:rPr>
          <w:rFonts w:ascii="Times New Roman" w:eastAsia="Calibri" w:hAnsi="Times New Roman" w:cs="Times New Roman"/>
          <w:sz w:val="24"/>
          <w:szCs w:val="24"/>
        </w:rPr>
        <w:t>для современного общества</w:t>
      </w:r>
      <w:r w:rsidRPr="00651E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A7FECC" w14:textId="7986367E" w:rsidR="00541D43" w:rsidRPr="00651E7A" w:rsidRDefault="00541D43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6ECE518" w14:textId="77777777" w:rsidR="00431E30" w:rsidRPr="00651E7A" w:rsidRDefault="00D75910" w:rsidP="00DB4C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ПЛАНИРУЕМЫЕ РЕЗУЛЬТАТЫ ОСВОЕНИЯ</w:t>
      </w:r>
    </w:p>
    <w:p w14:paraId="31D53B69" w14:textId="77777777" w:rsidR="00C32A07" w:rsidRPr="00651E7A" w:rsidRDefault="00D75910" w:rsidP="00DB4C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УЧЕБНОГО КУРСА «ИСТОРИЯ СТАВРОПОЛЬЯ</w:t>
      </w:r>
      <w:r w:rsidR="00C32A07"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»</w:t>
      </w:r>
    </w:p>
    <w:p w14:paraId="4C6FEC9A" w14:textId="77777777" w:rsidR="00282A73" w:rsidRPr="00651E7A" w:rsidRDefault="00282A73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74C38CC" w14:textId="77777777" w:rsidR="00EC00BF" w:rsidRPr="00651E7A" w:rsidRDefault="00D75910" w:rsidP="005653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lastRenderedPageBreak/>
        <w:t>Личностные</w:t>
      </w:r>
    </w:p>
    <w:p w14:paraId="69BE6F04" w14:textId="7498AD3F" w:rsidR="00EC00BF" w:rsidRPr="00651E7A" w:rsidRDefault="00D75910" w:rsidP="00435BF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причастности к историко-культурной общности российского народа, жителей Ставропольского края и судьбе России,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патриотизм, готовность к служению Отечеству, его защите;</w:t>
      </w:r>
    </w:p>
    <w:p w14:paraId="66AC0A2E" w14:textId="77777777" w:rsidR="00E77207" w:rsidRPr="00651E7A" w:rsidRDefault="00D75910" w:rsidP="00435BF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уважение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к своему народу, чувство ответственности перед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Родиной, гордости за свою Родину, Ставропольский край,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прошлое и настоящее многонационального народа России,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уважение к государственным символам (герб, флаг, гимн);</w:t>
      </w:r>
    </w:p>
    <w:p w14:paraId="78423882" w14:textId="77777777" w:rsidR="00E77207" w:rsidRPr="00651E7A" w:rsidRDefault="00D75910" w:rsidP="00435BF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формирование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0A21B97" w14:textId="710F6FD5" w:rsidR="00EC00BF" w:rsidRPr="00651E7A" w:rsidRDefault="00D75910" w:rsidP="00435BFC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воспитание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уважения к культуре, языкам, традициям и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обычаям народов, проживающих в Российской Федерации,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на территории Ставропольского края.</w:t>
      </w:r>
    </w:p>
    <w:p w14:paraId="7108F90B" w14:textId="77777777" w:rsidR="00EC00BF" w:rsidRPr="00651E7A" w:rsidRDefault="00EC00BF" w:rsidP="00EB174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49AF6B96" w14:textId="04F5A9BE" w:rsidR="00EC00BF" w:rsidRPr="00651E7A" w:rsidRDefault="00D75910" w:rsidP="005653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spell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Метапредметные</w:t>
      </w:r>
      <w:proofErr w:type="spellEnd"/>
    </w:p>
    <w:p w14:paraId="5FF4EF88" w14:textId="77777777"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Самостоятельно определять цели, задавать параметры и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критерии, по которым можно определить, что цель достигнута;</w:t>
      </w:r>
    </w:p>
    <w:p w14:paraId="66B23EBF" w14:textId="77777777"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оценивать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269C578" w14:textId="77777777"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ставить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 формулировать собственные задачи в образовательной деятельности и жизненных ситуациях;</w:t>
      </w:r>
    </w:p>
    <w:p w14:paraId="51E06948" w14:textId="5F1E2477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оценивать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ресурсы, в том числе время и другие нематериальные ресурсы, необходимые для достижения поставленной цели;</w:t>
      </w:r>
    </w:p>
    <w:p w14:paraId="1ACAC5E9" w14:textId="65EF9872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выбирать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путь достижения цели, планировать решение поставленных задач, оптимизируя материальные и нематериальные затраты;</w:t>
      </w:r>
    </w:p>
    <w:p w14:paraId="57741069" w14:textId="3ED18BBA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организовывать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эффективный поиск ресурсов, необходимых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для достижения поставленной цели;</w:t>
      </w:r>
    </w:p>
    <w:p w14:paraId="6590E710" w14:textId="415490DE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сопоставлять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полученный результат деятельности с поставленной заранее целью;</w:t>
      </w:r>
    </w:p>
    <w:p w14:paraId="307FAA6C" w14:textId="7AA81E7F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искать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 находить обобщенные способы решения задач, в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том числе осуществлять развернутый информационный поиск и ставить на его основе новые (учебные и познавательные) задачи;</w:t>
      </w:r>
    </w:p>
    <w:p w14:paraId="75F21ED8" w14:textId="03B3A122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критически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оценивать и интерпретировать информацию с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разных позиций, распознавать и фиксировать противоречия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в информационных источниках;</w:t>
      </w:r>
    </w:p>
    <w:p w14:paraId="4C64B853" w14:textId="3B410C74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использовать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различные модельно-схематические средства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для представления существенных связей и отношений, а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также противоречий, выявленных в информационных источниках;</w:t>
      </w:r>
    </w:p>
    <w:p w14:paraId="1A1D59DF" w14:textId="70F57454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находить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 приводить критические аргументы в отношении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действий и суждений другого; спокойно и разумно относиться к критическим замечаниям в отношении собственного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суждения, рассматривать их как ресурс собственного развития;</w:t>
      </w:r>
    </w:p>
    <w:p w14:paraId="5EFA5191" w14:textId="314AEB14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выходить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за рамки учебного предмета и осуществлять целенаправленный поиск возможностей для широкого переноса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средств и способов действия;</w:t>
      </w:r>
    </w:p>
    <w:p w14:paraId="1D1E3C83" w14:textId="77777777"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выстраивать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индивидуальную образовательную траекторию,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учитывая ограничения со стороны других участников и ресурсные ограничения;</w:t>
      </w:r>
    </w:p>
    <w:p w14:paraId="3402D9A7" w14:textId="4EC95712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менять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 удерживать позиции в познавательной деятельности;</w:t>
      </w:r>
    </w:p>
    <w:p w14:paraId="3583BA34" w14:textId="77777777" w:rsidR="00E7720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осуществлять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деловую коммуникацию как со сверстниками,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так и со взрослыми (как внутри образовательной организации, так и за ее пределами), подбирать партнеров для деловой коммуникации, исходя из соображений результативности взаимодействия, а не личных симпатий;</w:t>
      </w:r>
    </w:p>
    <w:p w14:paraId="376D40F4" w14:textId="2C042171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при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осуществлении групповой работы быть как руководителем, так и членом команды в разных ролях (генератор идей,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критик, исполнитель, выступающий, эксперт и т. д.);</w:t>
      </w:r>
    </w:p>
    <w:p w14:paraId="44FCD131" w14:textId="3D07965F" w:rsidR="00EC00BF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lastRenderedPageBreak/>
        <w:t>координировать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 выполнять работу в условиях реального,</w:t>
      </w:r>
      <w:r w:rsidR="00EC00B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виртуального и комбинированного взаимодействия;</w:t>
      </w:r>
    </w:p>
    <w:p w14:paraId="29E95150" w14:textId="68E7E6DB" w:rsidR="0074775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развернуто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>, логично и точно излагать свою точку зрения с</w:t>
      </w:r>
      <w:r w:rsidR="00747757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использованием адекватных (устных и письменных) языковых средств;</w:t>
      </w:r>
    </w:p>
    <w:p w14:paraId="30D26486" w14:textId="716C5367" w:rsidR="00747757" w:rsidRPr="00651E7A" w:rsidRDefault="00D75910" w:rsidP="00435BFC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распознавать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конфликтогенные</w:t>
      </w:r>
      <w:proofErr w:type="spell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ситуации и предотвращать</w:t>
      </w:r>
      <w:r w:rsidR="00747757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конфликты до их активной фазы, выстраивать деловую и образовательную коммуникацию, избегая личностных оценочных суждений.</w:t>
      </w:r>
    </w:p>
    <w:p w14:paraId="1E30A700" w14:textId="77777777" w:rsidR="005215DF" w:rsidRPr="00651E7A" w:rsidRDefault="005215DF" w:rsidP="005653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D856231" w14:textId="63C88203" w:rsidR="00747757" w:rsidRPr="00651E7A" w:rsidRDefault="00D75910" w:rsidP="005653E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Предметные</w:t>
      </w:r>
    </w:p>
    <w:p w14:paraId="0997B9F3" w14:textId="77777777" w:rsidR="00E7720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Рассматривать историю Ставропольского края как неотъемлемую часть истории России;</w:t>
      </w:r>
    </w:p>
    <w:p w14:paraId="6E26CEB9" w14:textId="198B21AD" w:rsidR="008B15F5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знать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основные даты и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временны́е</w:t>
      </w:r>
      <w:proofErr w:type="spell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периоды истории Ставрополья;</w:t>
      </w:r>
    </w:p>
    <w:p w14:paraId="56E867DF" w14:textId="5772F1C2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определять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последовательность и длительность исторических событий, явлений, процессов;</w:t>
      </w:r>
    </w:p>
    <w:p w14:paraId="38D439AE" w14:textId="46E01EB8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характеризовать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место, обстоятельства, участников, результаты важнейших исторических событий Ставропольского</w:t>
      </w:r>
      <w:r w:rsidR="00747757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края;</w:t>
      </w:r>
    </w:p>
    <w:p w14:paraId="69F28187" w14:textId="79D8D444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представлять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культурное наследие Ставропольского края;</w:t>
      </w:r>
    </w:p>
    <w:p w14:paraId="40D065EE" w14:textId="4D2B74B9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работать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с историческими документами, сравнивать различные исторические документы по истории Ставропольского</w:t>
      </w:r>
      <w:r w:rsidR="00747757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края, давать им общую характеристику;</w:t>
      </w:r>
    </w:p>
    <w:p w14:paraId="6B47BF4D" w14:textId="37AAAA29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анализировать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информацию из различных источников;</w:t>
      </w:r>
    </w:p>
    <w:p w14:paraId="5F2558BD" w14:textId="4B2B3627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соотносить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иллюстративный материал с историческими событиями, явлениями, процессами, персоналиями региональной истории;</w:t>
      </w:r>
    </w:p>
    <w:p w14:paraId="015DFD68" w14:textId="6D7F495A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использовать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статистическую (информационную) таблицу,</w:t>
      </w:r>
      <w:r w:rsidR="00747757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график, диаграмму как источники информации;</w:t>
      </w:r>
    </w:p>
    <w:p w14:paraId="7E704006" w14:textId="49E3938C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использовать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аудиовизуальный ряд как источник информации;</w:t>
      </w:r>
    </w:p>
    <w:p w14:paraId="4A242F1F" w14:textId="306CB035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составлять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описание исторических объектов и памятников</w:t>
      </w:r>
      <w:r w:rsidR="00747757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Ставропольского края на основе текста, иллюстраций, макетов,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интернет-ресурсов</w:t>
      </w:r>
      <w:proofErr w:type="spellEnd"/>
      <w:r w:rsidRPr="00651E7A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36836F78" w14:textId="77777777" w:rsidR="00A524BB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работать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с хронологическими таблицами, картами и схемами;</w:t>
      </w:r>
    </w:p>
    <w:p w14:paraId="2E0EA333" w14:textId="2CDB011D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читать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легенду исторической карты;</w:t>
      </w:r>
    </w:p>
    <w:p w14:paraId="79E85772" w14:textId="78FDBC31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владеть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основной современной терминологией исторической</w:t>
      </w:r>
      <w:r w:rsidR="00747757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науки, предусмотренной программой;</w:t>
      </w:r>
    </w:p>
    <w:p w14:paraId="4113E50E" w14:textId="0AA88D04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демонстрировать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умение вести диалог, участвовать в дискуссии по истории Ставропольского края;</w:t>
      </w:r>
    </w:p>
    <w:p w14:paraId="1D2BE766" w14:textId="6BED53E9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оценивать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роль личности в истории Ставропольского края;</w:t>
      </w:r>
    </w:p>
    <w:p w14:paraId="690B861F" w14:textId="7E68041F" w:rsidR="00747757" w:rsidRPr="00651E7A" w:rsidRDefault="00D75910" w:rsidP="00435BF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ориентироваться</w:t>
      </w:r>
      <w:proofErr w:type="gram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в дискуссионных вопросах истории Ставропольского края ХХ в. и существующих в науке их современных версиях и трактовках.</w:t>
      </w:r>
    </w:p>
    <w:p w14:paraId="7773241A" w14:textId="7E20C4F1" w:rsidR="00282A73" w:rsidRPr="00651E7A" w:rsidRDefault="00282A73" w:rsidP="005653ED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3B4164E9" w14:textId="77777777" w:rsidR="00282A73" w:rsidRPr="00651E7A" w:rsidRDefault="00282A73" w:rsidP="005653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51E7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 базовом уровне научится:</w:t>
      </w:r>
    </w:p>
    <w:p w14:paraId="56C92140" w14:textId="4576CF6B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рассматривать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историю Ставрополья как неотъемлемую часть истории России;</w:t>
      </w:r>
    </w:p>
    <w:p w14:paraId="7D0D6F96" w14:textId="77777777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основные даты и временные периоды региональной истории;</w:t>
      </w:r>
    </w:p>
    <w:p w14:paraId="077EB772" w14:textId="77777777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последовательность и длительность исторических событий, явлений, процессов;</w:t>
      </w:r>
    </w:p>
    <w:p w14:paraId="23503DE6" w14:textId="77777777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место, обстоятельства, участников, результаты важнейших исторических событий Ставрополья;</w:t>
      </w:r>
    </w:p>
    <w:p w14:paraId="5A045C46" w14:textId="77777777"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представлять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культурное наследие Ставропольского края;</w:t>
      </w:r>
    </w:p>
    <w:p w14:paraId="7549836A" w14:textId="77777777"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с историческими документами;</w:t>
      </w:r>
    </w:p>
    <w:p w14:paraId="58DB9ED5" w14:textId="7454D3AD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сравнивать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различные исторические документы, давать им общую характеристику;</w:t>
      </w:r>
    </w:p>
    <w:p w14:paraId="7C692A51" w14:textId="658B5293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критически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анализировать информацию из различных источников;</w:t>
      </w:r>
    </w:p>
    <w:p w14:paraId="69895691" w14:textId="77777777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иллюстративный материал с историческими событиями, явлениями, процессами, персоналиями;</w:t>
      </w:r>
    </w:p>
    <w:p w14:paraId="54CADD4E" w14:textId="77777777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использовать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статистическую (информационную) таблицу, график, диаграмму как источники информации;</w:t>
      </w:r>
    </w:p>
    <w:p w14:paraId="548D704C" w14:textId="77777777"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аудиовизуальный ряд как источник информации;</w:t>
      </w:r>
    </w:p>
    <w:p w14:paraId="5296DAC5" w14:textId="2043652F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составлять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описание исторических объектов и памятников на основе текста, иллюстраций, макетов, </w:t>
      </w:r>
      <w:proofErr w:type="spell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интернет-ресурсов</w:t>
      </w:r>
      <w:proofErr w:type="spell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00539561" w14:textId="6CE0A3F9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с хронологическими таблицами, картами и схемами;</w:t>
      </w:r>
    </w:p>
    <w:p w14:paraId="6E2F5E7C" w14:textId="77777777" w:rsidR="00E77207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читать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легенду исторической карты;</w:t>
      </w:r>
    </w:p>
    <w:p w14:paraId="22F76BBD" w14:textId="511A049A" w:rsidR="00282A73" w:rsidRPr="00651E7A" w:rsidRDefault="00282A73" w:rsidP="00435BF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демонстрировать</w:t>
      </w:r>
      <w:proofErr w:type="gramEnd"/>
      <w:r w:rsidRPr="00651E7A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умение вести диалог, участвовать в дискуссии по региональной исторической тематике.</w:t>
      </w:r>
    </w:p>
    <w:p w14:paraId="08ECFBC5" w14:textId="77777777" w:rsidR="00282A73" w:rsidRPr="00651E7A" w:rsidRDefault="00282A73" w:rsidP="00435BF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51E7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06835A56" w14:textId="240488BA"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устанавливать</w:t>
      </w:r>
      <w:proofErr w:type="gramEnd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аналогии и оценивать вклад Ставрополья в культурное наследие страны;</w:t>
      </w:r>
    </w:p>
    <w:p w14:paraId="782D3755" w14:textId="5CFE19FD"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определять</w:t>
      </w:r>
      <w:proofErr w:type="gramEnd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место и время создания исторических документов;</w:t>
      </w:r>
    </w:p>
    <w:p w14:paraId="79B0AA84" w14:textId="1B37F79F"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проводить</w:t>
      </w:r>
      <w:proofErr w:type="gramEnd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отбор необходимой информации и использовать информацию Интернета, телевидения и других СМИ при изучении современной истории Ставропольского края;</w:t>
      </w:r>
    </w:p>
    <w:p w14:paraId="098A86DD" w14:textId="4D235A24"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понимать</w:t>
      </w:r>
      <w:proofErr w:type="gramEnd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объективную и субъективную обусловленность оценок характера и значения социальных реформ и контрреформ, внешнеполитических событий, войн и революций;</w:t>
      </w:r>
    </w:p>
    <w:p w14:paraId="226477F8" w14:textId="6045E693"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использовать</w:t>
      </w:r>
      <w:proofErr w:type="gramEnd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картографические источники для описания событий и процессов новейшей отечественной истории и привязки их к месту и времени;</w:t>
      </w:r>
    </w:p>
    <w:p w14:paraId="035B3AF7" w14:textId="4996E087"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анализировать</w:t>
      </w:r>
      <w:proofErr w:type="gramEnd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и оценивать исторические события местного масштаба в контексте общероссийской истории ХХ в</w:t>
      </w:r>
      <w:r w:rsidR="003D787E"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.</w:t>
      </w:r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</w:p>
    <w:p w14:paraId="5DF1CF59" w14:textId="73FC1F79" w:rsidR="00282A73" w:rsidRPr="00651E7A" w:rsidRDefault="00282A73" w:rsidP="00435BFC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>обосновывать</w:t>
      </w:r>
      <w:proofErr w:type="gramEnd"/>
      <w:r w:rsidRPr="00651E7A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собственную точку зрения по ключевым вопросам региональной истории с опорой на материалы из разных источников, знание исторических фактов, владение исторической терминологией.</w:t>
      </w:r>
    </w:p>
    <w:p w14:paraId="7CE584B8" w14:textId="77777777" w:rsidR="00747757" w:rsidRPr="00651E7A" w:rsidRDefault="00747757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5CD1C121" w14:textId="77777777" w:rsidR="00431E30" w:rsidRPr="00651E7A" w:rsidRDefault="00D75910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СОДЕРЖАНИЕ УЧЕБНОГО КУРСА</w:t>
      </w:r>
    </w:p>
    <w:p w14:paraId="06235D04" w14:textId="6371F7E1" w:rsidR="00747757" w:rsidRPr="00651E7A" w:rsidRDefault="00D75910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«ИСТОРИЯ СТАВРОПОЛЬЯ</w:t>
      </w:r>
      <w:r w:rsidR="00C32A07"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»</w:t>
      </w:r>
    </w:p>
    <w:p w14:paraId="16ED2BD5" w14:textId="23B75250" w:rsidR="00C9402D" w:rsidRPr="00651E7A" w:rsidRDefault="00C9402D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ADD88ED" w14:textId="6A2BD453" w:rsidR="00C9402D" w:rsidRPr="00651E7A" w:rsidRDefault="00C9402D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10</w:t>
      </w:r>
      <w:r w:rsidR="00D2424D">
        <w:rPr>
          <w:rFonts w:ascii="Times New Roman" w:hAnsi="Times New Roman" w:cs="Times New Roman"/>
          <w:b/>
          <w:bCs/>
          <w:color w:val="242021"/>
          <w:sz w:val="24"/>
          <w:szCs w:val="24"/>
        </w:rPr>
        <w:t>-11</w:t>
      </w: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класс</w:t>
      </w:r>
    </w:p>
    <w:p w14:paraId="0BFB8B36" w14:textId="77777777" w:rsidR="00F9202E" w:rsidRPr="00651E7A" w:rsidRDefault="00F9202E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0288AE5E" w14:textId="23C0AA56" w:rsidR="000C3D14" w:rsidRPr="00651E7A" w:rsidRDefault="000C3D14" w:rsidP="003D7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>История Ставрополья с 1914 г.</w:t>
      </w:r>
      <w:r w:rsidR="005653ED"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до начала </w:t>
      </w: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  <w:lang w:val="en-US"/>
        </w:rPr>
        <w:t>XXI</w:t>
      </w:r>
      <w:r w:rsidRPr="00651E7A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в.</w:t>
      </w:r>
    </w:p>
    <w:p w14:paraId="27AFD574" w14:textId="77777777" w:rsidR="000C3D14" w:rsidRPr="00651E7A" w:rsidRDefault="000C3D14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6B0CA669" w14:textId="50960E4F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годы Первой мировой войны</w:t>
      </w:r>
    </w:p>
    <w:p w14:paraId="421685A7" w14:textId="77777777"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Влияние Первой мировой войны на политическую и социальную ситуацию, хозяйственную жизнь в стране и на Ставрополье. Поиск новых подходов к организации хозяйственной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жизни в условиях войны. Затруднения, связанные со сложностями функционирования транспортной системы. Освоение выпуска военной продукции на Ставрополье. Проблема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беженцев. Перелом в массовом сознании населения, недовольство политикой властей. Ухудшение ситуации с продовольственным снабжением населения. Стихийные волнения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женщин-солдаток «на почве экономических отношений с торговцами». Героизм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ставропольцев</w:t>
      </w:r>
      <w:proofErr w:type="spell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на фронтах Первой мировой войны.</w:t>
      </w:r>
    </w:p>
    <w:p w14:paraId="5C104C97" w14:textId="2A48B362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53E2D257" w14:textId="77777777"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Великая российская революция 1917 г. и Ставрополье:</w:t>
      </w:r>
    </w:p>
    <w:p w14:paraId="17138C52" w14:textId="75122358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события</w:t>
      </w:r>
      <w:proofErr w:type="gramEnd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и последствия</w:t>
      </w:r>
    </w:p>
    <w:p w14:paraId="6D58E709" w14:textId="064AC004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Причины и ход развития революционных действий на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Ставрополье. Рост политической активности населения. Влияние эсеров. Политическая агитация и просвещение масс в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ходе революции. Антивоенные настроения в обществе. Рост</w:t>
      </w:r>
      <w:r w:rsidR="003D787E" w:rsidRPr="00651E7A">
        <w:rPr>
          <w:rFonts w:ascii="Times New Roman" w:hAnsi="Times New Roman" w:cs="Times New Roman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дезертирства. Кризис доверия власти. Выступление генерала Корнилова. Рост влияния большевиков в регионе. Разрушение хозяйственной жизни и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радикализация</w:t>
      </w:r>
      <w:proofErr w:type="spell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массовых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настроений. Усиление притока солдат-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lastRenderedPageBreak/>
        <w:t>дезертиров с фронта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и поддержка партии большевиков. Провозглашение Ставропольской советской республики.</w:t>
      </w:r>
    </w:p>
    <w:p w14:paraId="660EF146" w14:textId="77777777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606AF361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Гражданская война на Ставрополье</w:t>
      </w:r>
    </w:p>
    <w:p w14:paraId="37104F82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Истоки Гражданской войны. Национализация промышленных предприятий и их закрытие. Рост безработицы на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Ставрополье. Реализация Декрета о земле и перераспределение земель в пользу бедняков и малоимущих. Усиление классового раскола в обществе. Основные события Гражданской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войны на Ставрополье. Ожесточенность противоборства сил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Белого движения и Красной Армии. Падение советской власти на Ставрополье в 1919 г. Рост массового недовольства крестьянства политикой белых. Наступление Красной Армии и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поражение антисоветских сил в 1920 г.</w:t>
      </w:r>
    </w:p>
    <w:p w14:paraId="79F4C130" w14:textId="77777777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1F51E4BC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годы нэпа</w:t>
      </w:r>
    </w:p>
    <w:p w14:paraId="7DDC927D" w14:textId="2724262E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Влияние нэпа на вывод Ставрополья из состояния послевоенной разрухи, преодоление последствий засухи и голода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1921–1922 гг. Появление коммун, сельхозартелей,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ТОЗов</w:t>
      </w:r>
      <w:proofErr w:type="spellEnd"/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и колхозов. Декрет ВЦИК и СНК от 17 марта 1922 г. и его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последствия для крестьянства Ставрополья. Восстановление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промышленного производства и развитие производственной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кооперации на Ставрополье. Экономические декреты 1920–1921 гг. Развитие советской системы образования. Возникновение противоречий в социально-экономическом развитии и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постепенное свертывание нэпа.</w:t>
      </w:r>
    </w:p>
    <w:p w14:paraId="4251F633" w14:textId="77777777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473F5BA7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Коллективизация и ее последствия</w:t>
      </w:r>
    </w:p>
    <w:p w14:paraId="4D076CB0" w14:textId="77777777"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Идейные истоки коллективизации. Хлебозаготовительный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кризис и переход к форсированному курсу коллективизации.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Коллективизация на территории Ставропольского и Терского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округов. Причины, побуждавшие крестьян вступать в колхозы. Постановление ЦК ВКП(б) «О темпе коллективизации и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мерах помощи государства колхозному строительству». Коллективизация и ее основные этапы. Раскулачивание: политика и практика. Хлебозаготовки и голод 1932–1933 гг. на Ставрополье.</w:t>
      </w:r>
    </w:p>
    <w:p w14:paraId="4ED323C7" w14:textId="3FAC38AF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77BD949E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Формирование советского культурного пространства</w:t>
      </w:r>
    </w:p>
    <w:p w14:paraId="329B58E4" w14:textId="50013A8A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</w:t>
      </w:r>
      <w:proofErr w:type="gramEnd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Ставрополье в 1920–1930-</w:t>
      </w:r>
      <w:r w:rsidR="00424341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гг.</w:t>
      </w:r>
    </w:p>
    <w:p w14:paraId="057560C3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Борьба с безграмотностью на Ставрополье в рамках «культурной революции». Деятельность чрезвычайных комиссий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по ликвидации неграмотности. Поиски новых форм педагогической работы. Формирование структуры высшего профессионального образования. Складывание пространства художественной культуры. Развитие театрального искусства,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библиотечной сети и краеведения. Деятельность АХРР. Периодическая печать и музыкальная жизнь Ставрополья. Укрепление межнационального культурного диалога. Антирелигиозная пропаганда. Результаты культурных преобразований на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Ставрополье.</w:t>
      </w:r>
    </w:p>
    <w:p w14:paraId="40CC0EF9" w14:textId="77777777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450D96E0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годы Великой Отечественной войны:</w:t>
      </w:r>
      <w:r w:rsidR="00FD1A1F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1941–1942 гг.</w:t>
      </w:r>
    </w:p>
    <w:p w14:paraId="1D7DACD5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Первые сообщения о начале войны на Ставрополье. Задачи мобилизации: призыв на фронт и перестройка экономики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края на выпуск военной продукции. Работа аграриев края,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движение передовиков на предприятиях. Сбор средств и оказание помощи фронту. Работа госпиталей по приему раненых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 фронта. Помощь освобожденным территориям.</w:t>
      </w:r>
    </w:p>
    <w:p w14:paraId="5E7929FA" w14:textId="77777777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4323F37C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Битва за Кавказ: 1942–1943 гг.</w:t>
      </w:r>
    </w:p>
    <w:p w14:paraId="53B82D3E" w14:textId="77777777"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Наступление немецко-фашистских захватчиков на Сталинград и Кавказ. Планы военного командования вермахта. Боевые действия в предгорьях Кавказа и на перевалах Главного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Кавказского хребта. Оккупационный режим на территории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края. Борьба партизан и подпольщиков с захватчиками. Изгнание врага с территории Кавказа.</w:t>
      </w:r>
    </w:p>
    <w:p w14:paraId="42832D06" w14:textId="30E170FB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03D6CF62" w14:textId="77777777" w:rsidR="00FD1A1F" w:rsidRPr="00651E7A" w:rsidRDefault="00D75910" w:rsidP="000A48A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lastRenderedPageBreak/>
        <w:t>Возрождение Ставрополья после освобождения</w:t>
      </w:r>
      <w:r w:rsidR="00FD1A1F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от немецко-фашистской оккупации</w:t>
      </w:r>
    </w:p>
    <w:p w14:paraId="3F331F82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Экономика края в период после оккупации. Проблемы восстановления сельского хозяйства и промышленности края.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Помощь Ставрополью из других регионов СССР. Активное вовлечение Ставропольского края в помощь соседним регионам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и фронту. Итоги восстановления экономики.</w:t>
      </w:r>
    </w:p>
    <w:p w14:paraId="40CE91B6" w14:textId="77777777" w:rsidR="00FD1A1F" w:rsidRPr="00651E7A" w:rsidRDefault="00FD1A1F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7DC63762" w14:textId="77777777" w:rsidR="00FD1A1F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spell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Ставропольцы</w:t>
      </w:r>
      <w:proofErr w:type="spellEnd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на фронтах Великой Отечественной войны</w:t>
      </w:r>
    </w:p>
    <w:p w14:paraId="14A78F95" w14:textId="1DF85ED0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Участие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ставропольцев</w:t>
      </w:r>
      <w:proofErr w:type="spellEnd"/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в боях против немецко-фашистских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захватчиков. Военные операции, участниками которых стали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жители края. Подвиги, совершенные </w:t>
      </w:r>
      <w:proofErr w:type="spellStart"/>
      <w:r w:rsidRPr="00651E7A">
        <w:rPr>
          <w:rFonts w:ascii="Times New Roman" w:hAnsi="Times New Roman" w:cs="Times New Roman"/>
          <w:color w:val="242021"/>
          <w:sz w:val="24"/>
          <w:szCs w:val="24"/>
        </w:rPr>
        <w:t>ставропольцами</w:t>
      </w:r>
      <w:proofErr w:type="spellEnd"/>
      <w:r w:rsidRPr="00651E7A">
        <w:rPr>
          <w:rFonts w:ascii="Times New Roman" w:hAnsi="Times New Roman" w:cs="Times New Roman"/>
          <w:color w:val="242021"/>
          <w:sz w:val="24"/>
          <w:szCs w:val="24"/>
        </w:rPr>
        <w:t>. Боевые</w:t>
      </w:r>
      <w:r w:rsidR="00FD1A1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заслуги соотечественников. Боевой вклад женщин Ставрополья в победу над врагом. Оценка советским командованием</w:t>
      </w:r>
      <w:r w:rsidR="0049628F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деятельности героев.</w:t>
      </w:r>
    </w:p>
    <w:p w14:paraId="46EFFF25" w14:textId="77777777" w:rsidR="00D85772" w:rsidRPr="00651E7A" w:rsidRDefault="00D85772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399F1BD0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Экономическое развитие Ставропольского края</w:t>
      </w:r>
    </w:p>
    <w:p w14:paraId="725A2AB9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во</w:t>
      </w:r>
      <w:proofErr w:type="gramEnd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второй половине XX в.</w:t>
      </w:r>
    </w:p>
    <w:p w14:paraId="576363BF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Основные направления восстановления народного хозяйства края. Проблемы воссоздания сельского хозяйства. Восстановление промышленности и сельского хозяйства. Строительство новых промышленных предприятий на Ставрополье.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Развитие средств коммуникации и транспорта. Итоги развития края в период 1945–1980 гг.</w:t>
      </w:r>
    </w:p>
    <w:p w14:paraId="7B61910F" w14:textId="77777777" w:rsidR="00D85772" w:rsidRPr="00651E7A" w:rsidRDefault="00D85772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5B66737C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Общественно-политическая и культурная жизнь</w:t>
      </w:r>
    </w:p>
    <w:p w14:paraId="55DB8052" w14:textId="29667A16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Ставропольского края во второй половине XX в.</w:t>
      </w:r>
    </w:p>
    <w:p w14:paraId="796DBBEB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Социальные изменения в структуре населения, жизни и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быту во второй половине XX в. Эволюция хозяйственных процессов на Ставрополье, решение жилищной проблемы. Развитие городов-курортов. Формирование системы образования,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физической культуры и спорта в крае. Развитие науки. «Оттепель» в литературе и искусстве на Ставрополье. Деятельность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творческих коллективов Ставрополья.</w:t>
      </w:r>
    </w:p>
    <w:p w14:paraId="0377C22F" w14:textId="77777777" w:rsidR="00D85772" w:rsidRPr="00651E7A" w:rsidRDefault="00D85772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7ADF0A53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период политических</w:t>
      </w:r>
    </w:p>
    <w:p w14:paraId="2505B171" w14:textId="095A5FC1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и</w:t>
      </w:r>
      <w:proofErr w:type="gramEnd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социально</w:t>
      </w:r>
      <w:r w:rsidR="00D85772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-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экономических трансформаций конца 1980</w:t>
      </w:r>
      <w:r w:rsidR="00890FD5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-х —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1990-х гг.</w:t>
      </w:r>
    </w:p>
    <w:p w14:paraId="0288F384" w14:textId="77777777" w:rsidR="00E77207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Участие ставропольского общества в формировании новой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российской государственности. Новые политические партии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и движения. Экономика «лихих 90-х». Переход к рыночной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экономике — основное содержание процессов в экономической сфере региона. Многообразие процессов этнического и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религиозного возрождения. Культура, наука, здравоохранение и образование. Религия и церковь.</w:t>
      </w:r>
    </w:p>
    <w:p w14:paraId="4D29C478" w14:textId="5BAC781E" w:rsidR="00D85772" w:rsidRPr="00651E7A" w:rsidRDefault="00D85772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2D180D47" w14:textId="1C32DE4A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Ставрополье в 2000-</w:t>
      </w:r>
      <w:r w:rsidR="00424341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гг.: вызовы времени</w:t>
      </w:r>
      <w:r w:rsidR="00D85772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и задачи модернизации</w:t>
      </w:r>
    </w:p>
    <w:p w14:paraId="0A58F359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Социально-экономическое развитие Ставрополья в начале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XXI в. Аграрно-индустриальный характер экономики Ставрополья. Роль сельскохозяйственных производственных кооперативов (СПК). Проблемы развития промышленности края.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Современные вызовы. Факторы формирования негативного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имиджа северокавказского региона и Ставрополья, меры по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их преодолению. Задачи модернизации. Приоритетные направления «инвестиций в человека».</w:t>
      </w:r>
    </w:p>
    <w:p w14:paraId="1BEF5967" w14:textId="77777777" w:rsidR="00D85772" w:rsidRPr="00651E7A" w:rsidRDefault="00D85772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3AEC0EA1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Становление системы самоуправления на Ставрополье</w:t>
      </w:r>
    </w:p>
    <w:p w14:paraId="1BEE3E4A" w14:textId="0F58A85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Начало оформления российской системы самоуправления.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Важные вехи становления институциональных форм местного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самоуправления. Муниципальные образования Ставрополья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в 1990-</w:t>
      </w:r>
      <w:r w:rsidR="00424341" w:rsidRPr="00651E7A">
        <w:rPr>
          <w:rFonts w:ascii="Times New Roman" w:hAnsi="Times New Roman" w:cs="Times New Roman"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гг. Реформирование муниципальной власти в начале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XXI в. Развитие органов местного самоуправления.</w:t>
      </w:r>
    </w:p>
    <w:p w14:paraId="1241608C" w14:textId="77777777" w:rsidR="00D85772" w:rsidRPr="00651E7A" w:rsidRDefault="00D85772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6477B648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Кавказские Минеральные Воды:</w:t>
      </w:r>
    </w:p>
    <w:p w14:paraId="71ECB4DB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рекреационный</w:t>
      </w:r>
      <w:proofErr w:type="gramEnd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ресурс в новых экономических условиях</w:t>
      </w:r>
    </w:p>
    <w:p w14:paraId="13F18CB0" w14:textId="0EE878D9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lastRenderedPageBreak/>
        <w:t>Факторы, определяющие статус Кавказских Минеральных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Вод как курортной зоны. Климатические зоны КМВ и их особенности. КМВ в 1990-</w:t>
      </w:r>
      <w:r w:rsidR="00424341" w:rsidRPr="00651E7A">
        <w:rPr>
          <w:rFonts w:ascii="Times New Roman" w:hAnsi="Times New Roman" w:cs="Times New Roman"/>
          <w:color w:val="242021"/>
          <w:sz w:val="24"/>
          <w:szCs w:val="24"/>
        </w:rPr>
        <w:t>х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гг. Решение проблем в сфере туристско-рекреационного комплекса в условиях нестабильности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геополитического положения и экономической ситуации.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Перспективы и задачи развития КМВ. Необходимость обеспечения перехода от поддержки рекреационных территорий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к созданию экономических и правовых условий для развития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сферы отдыха и туризма.</w:t>
      </w:r>
    </w:p>
    <w:p w14:paraId="37823767" w14:textId="77777777" w:rsidR="00D85772" w:rsidRPr="00651E7A" w:rsidRDefault="00D85772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40600D41" w14:textId="77777777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Культурно-интеллектуальная сфера Ставрополья</w:t>
      </w:r>
    </w:p>
    <w:p w14:paraId="1CA3EFB9" w14:textId="04DFE011" w:rsidR="00D85772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gramStart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</w:t>
      </w:r>
      <w:proofErr w:type="gramEnd"/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конце XX</w:t>
      </w:r>
      <w:r w:rsidR="00424341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—</w:t>
      </w:r>
      <w:r w:rsidR="00424341"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начале XXI в.</w:t>
      </w:r>
    </w:p>
    <w:p w14:paraId="20C6C0AF" w14:textId="29A6C247" w:rsidR="00D75910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651E7A">
        <w:rPr>
          <w:rFonts w:ascii="Times New Roman" w:hAnsi="Times New Roman" w:cs="Times New Roman"/>
          <w:color w:val="242021"/>
          <w:sz w:val="24"/>
          <w:szCs w:val="24"/>
        </w:rPr>
        <w:t>Образовательная система края: среднее образование; система профессионального образования; система высшей школы.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Усилия по преодолению проблем финансирования образования и процесс компьютеризации образовательных организаций. Региональная наука. Дорогостоящие научные разработки научных организаций на территории края в условиях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651E7A">
        <w:rPr>
          <w:rFonts w:ascii="Times New Roman" w:hAnsi="Times New Roman" w:cs="Times New Roman"/>
          <w:color w:val="242021"/>
          <w:sz w:val="24"/>
          <w:szCs w:val="24"/>
        </w:rPr>
        <w:t>рыночных отношений. Сфера культуры. Укрепление духовной связи поколений, способствование утверждению принципов согласия и толерантности, сближению и взаимопониманию культурными средствами края</w:t>
      </w:r>
      <w:r w:rsidR="00D85772" w:rsidRPr="00651E7A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14:paraId="05AE13A2" w14:textId="0233D4D2" w:rsidR="00D75910" w:rsidRPr="00651E7A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p w14:paraId="5B2DF164" w14:textId="368F6D9F" w:rsidR="0081670F" w:rsidRPr="00651E7A" w:rsidRDefault="00D75910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ТЕМАТИЧЕСКОЕ ПЛАНИРОВАНИЕ</w:t>
      </w:r>
    </w:p>
    <w:p w14:paraId="7560E9D5" w14:textId="21F7933D" w:rsidR="00C9402D" w:rsidRPr="00651E7A" w:rsidRDefault="00C9402D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31D85351" w14:textId="79E98388" w:rsidR="00C9402D" w:rsidRPr="00651E7A" w:rsidRDefault="00C9402D" w:rsidP="0089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10 класс</w:t>
      </w:r>
      <w:r w:rsidR="00246CB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="00246CB4" w:rsidRPr="00246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(34 часа)</w:t>
      </w:r>
    </w:p>
    <w:p w14:paraId="68FA1FAE" w14:textId="38901036" w:rsidR="00D75910" w:rsidRPr="00651E7A" w:rsidRDefault="00D75910" w:rsidP="005653ED">
      <w:pPr>
        <w:spacing w:after="0" w:line="240" w:lineRule="auto"/>
        <w:ind w:right="991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tbl>
      <w:tblPr>
        <w:tblW w:w="9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5"/>
        <w:gridCol w:w="6908"/>
        <w:gridCol w:w="1555"/>
      </w:tblGrid>
      <w:tr w:rsidR="00D2424D" w:rsidRPr="00651E7A" w14:paraId="54DBE70D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5FA" w14:textId="2C8C5DFF" w:rsidR="00D2424D" w:rsidRPr="00651E7A" w:rsidRDefault="00D2424D" w:rsidP="004243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337F" w14:textId="05FBE527" w:rsidR="00D2424D" w:rsidRPr="00651E7A" w:rsidRDefault="00D2424D" w:rsidP="004243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6E71" w14:textId="414F746F" w:rsidR="00D2424D" w:rsidRPr="00651E7A" w:rsidRDefault="00D2424D" w:rsidP="00424341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2424D" w:rsidRPr="00651E7A" w14:paraId="46F4EC1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859" w14:textId="7318B917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0E5" w14:textId="365C117F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Введение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EB2E" w14:textId="366E32B5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E85318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5C7" w14:textId="6A96817C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140" w14:textId="0604F9FB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Территория и природа Центрального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Предкавказья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  <w:r w:rsidRPr="00D24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Заселение в каменном веке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D9BF" w14:textId="3C9C1E20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9F98D5F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2BF" w14:textId="5A5D62A9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A47" w14:textId="1EA8517C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Киммерийцы, скифы и сарматы. Греческая колонизация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754B" w14:textId="4C3C7955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315F970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271" w14:textId="5CFE89F5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828" w14:textId="6383B4EA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Предкавказья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 эпоху Вел переселения народов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DC8" w14:textId="47078533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5B9B6C4E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501" w14:textId="2C7EFC89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04E5" w14:textId="4327A64C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Предкавказья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 эпоху раннего Средневековья. Великий шелковый путь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89C1" w14:textId="068DCEC5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56F56F6F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E92" w14:textId="16BCE081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934" w14:textId="64B25792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Походы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русов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на Северный Кавказ.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Тмутараканское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княжество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9D2B" w14:textId="09421BDC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7B86DAE6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2DB" w14:textId="4723B0FA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5FC" w14:textId="42F6DB69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Хазары и половцы в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предкавказских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степя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E42A" w14:textId="4833748E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7CE73F51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931" w14:textId="3756F24D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99DE" w14:textId="687C0883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Центральное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Предкавказье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 составе Золотой Орды. Золотоордынский город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Маджар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E4A4" w14:textId="790B36D0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04AB14C2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D48" w14:textId="563B0D45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FB2A" w14:textId="611F0373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sz w:val="24"/>
                <w:szCs w:val="24"/>
              </w:rPr>
              <w:t>Россия и народы Северного Кавказа в XVI–XVII вв.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5418" w14:textId="3E42B17D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77AFD9E3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368" w14:textId="4F262D79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9A7" w14:textId="54A5C2AF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Кавказ во внешней политике России XVIII в.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27D5" w14:textId="1F9FDFDB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679B5044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E82" w14:textId="1D563884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CC8E" w14:textId="5A65E2D5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sz w:val="24"/>
                <w:szCs w:val="24"/>
              </w:rPr>
              <w:t>Освоение северокавказских земель. Создание Азово-Моздокской линии.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3D6D" w14:textId="535B870F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761F4FAF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989" w14:textId="1CCC45A1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4075" w14:textId="71B99EA1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sz w:val="24"/>
                <w:szCs w:val="24"/>
              </w:rPr>
              <w:t>Земли Ставрополья в Кавказской войне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6BB" w14:textId="47C902D2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6D5A53A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2A3" w14:textId="70DBE304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55F9" w14:textId="36BBC41D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Заселение и хозяйственное освоение Ставрополья во второй половине XIX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017B" w14:textId="29CBD83A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4C399A17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E52" w14:textId="672576BE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EEB" w14:textId="5C5F4DDF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Социально-экономическое развитие Ставрополья в </w:t>
            </w: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порефменный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период.</w:t>
            </w:r>
            <w:r w:rsidRPr="00D2424D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980B" w14:textId="6E44A05C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177E28E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FAD" w14:textId="18BA61AB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437" w14:textId="4F3B4CD6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Старейшие российские города на Северном Кавказе.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8213" w14:textId="77777777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24D" w:rsidRPr="00651E7A" w14:paraId="5AF6A24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B24" w14:textId="5B379662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1C1" w14:textId="30FF8C01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Население городов Ставрополья в XIX в. </w:t>
            </w:r>
            <w:r w:rsidRPr="00D2424D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4E" w14:textId="59C8D924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DD3DED3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4F1" w14:textId="69FF665F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80EB" w14:textId="56AAC92B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Ставрополье в годы Первой мировой войны</w:t>
            </w:r>
            <w:r w:rsidRPr="00D2424D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8C44" w14:textId="093F0D54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7C4A0F6D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737" w14:textId="17157001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17D" w14:textId="70F46969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Великая российская революция 1917 г. и Ставрополье: события и последствия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446" w14:textId="52EEFB6C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55B32BE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489" w14:textId="5B2AE938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CC2C" w14:textId="6B7CC579" w:rsidR="00D2424D" w:rsidRPr="00D2424D" w:rsidRDefault="00D2424D" w:rsidP="00D242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Гражданская война на Ставрополье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8C53" w14:textId="35304902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FB9B5C1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AF9" w14:textId="44DC6412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B6B" w14:textId="2CB09531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Ставрополье в годы нэпа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3B1" w14:textId="0CB02DC1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FA94456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BAF" w14:textId="680591B5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58DC" w14:textId="0D583160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Коллективизация и ее последствия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BDB3" w14:textId="5DD7E9E7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39CA097D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AF3" w14:textId="5E32EE7C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5596" w14:textId="0B6AE8AD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Формирование советского культурного пространства на Ставрополье в 1920–1930-х гг.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3C3" w14:textId="77E3BBF7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6C7F26C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CBE" w14:textId="6EF21FCC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DE99" w14:textId="1F6CDC30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Ставрополье в годы Великой Отечественной войны: 1941–1942 гг.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536B" w14:textId="3F3523E0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3CEFEA92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1CB" w14:textId="3067FCEE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A9C" w14:textId="2E47DEC7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Битва за Кавказ: 1942–1943 гг.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0880" w14:textId="74AE23DC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861C5B0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953" w14:textId="56474317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B53C" w14:textId="163A3AC2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Возрождение Ставрополья после освобождения от немецко-фашистской </w:t>
            </w:r>
            <w:proofErr w:type="gram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оккупации. </w:t>
            </w:r>
            <w:r w:rsidRPr="00D2424D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29A" w14:textId="57A2A6CE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3E7D64D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E41" w14:textId="2EDC4C3D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F50" w14:textId="52ECDC5F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Ставропольцы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на фронтах Великой Отечественной войны.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39C1" w14:textId="15E61EA8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10DAD6B4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E1F" w14:textId="43E68E22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BA76" w14:textId="63CF15AE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Социально-экономическое развитие Благодарного в начале 20 века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4B4" w14:textId="4DC2B4A4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AB3E6CF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878" w14:textId="65D8AE24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6DDD" w14:textId="1A7FA701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sz w:val="24"/>
                <w:szCs w:val="24"/>
              </w:rPr>
              <w:t>В горниле войн и революций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9325" w14:textId="4198CF3F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722760C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91C" w14:textId="1EEEAFB0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A0C" w14:textId="2E368F55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НЭП и коллективизация в судьбе нашего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86B3" w14:textId="505BB678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217911E7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F06" w14:textId="29F0C252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E1A" w14:textId="7E256BAB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Благодарненцы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 годы ВОВ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789E" w14:textId="1E536B4C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6E29BBB2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1B0" w14:textId="27356280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FDA" w14:textId="7CA07D5F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Партизанский отряд «Максим»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C3B" w14:textId="0147FA0F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1C4EE995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F87" w14:textId="32E7971E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AD1" w14:textId="33F6A843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Ставрополье: Восстановление народного хозяйст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</w:t>
            </w: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2735" w14:textId="4150D4CF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62FA7835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4A4" w14:textId="19540588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DFE" w14:textId="18A1EAD5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Благодарный после войны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69F9" w14:textId="5500EE5A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35B1A0B0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DA3" w14:textId="7F12BDF5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1BF" w14:textId="16BAB4B7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Ставрополье в середине 20 века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A3B8" w14:textId="204636F7" w:rsidR="00D2424D" w:rsidRPr="00651E7A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424D" w:rsidRPr="00651E7A" w14:paraId="43D69DFC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89F" w14:textId="77777777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476A" w14:textId="4D2F95E6" w:rsidR="00D2424D" w:rsidRPr="00D2424D" w:rsidRDefault="00D2424D" w:rsidP="00D2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B8A6" w14:textId="5B4C8E83" w:rsidR="00D2424D" w:rsidRPr="00D2424D" w:rsidRDefault="00D2424D" w:rsidP="00D2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19781ACA" w14:textId="63ED6E31" w:rsidR="00D75910" w:rsidRDefault="00D75910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0E5127" w14:textId="77777777" w:rsidR="00246CB4" w:rsidRDefault="00246CB4" w:rsidP="0024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5EB028F6" w14:textId="77777777" w:rsidR="00246CB4" w:rsidRDefault="00246CB4" w:rsidP="0024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2186E3F5" w14:textId="77777777" w:rsidR="00246CB4" w:rsidRDefault="00246CB4" w:rsidP="0024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5FA4A803" w14:textId="60A28B9D" w:rsidR="00246CB4" w:rsidRPr="00651E7A" w:rsidRDefault="00246CB4" w:rsidP="0024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10 класс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246C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(17 часов)</w:t>
      </w:r>
    </w:p>
    <w:p w14:paraId="4ACE67CF" w14:textId="77777777" w:rsidR="00246CB4" w:rsidRPr="00651E7A" w:rsidRDefault="00246CB4" w:rsidP="00246CB4">
      <w:pPr>
        <w:spacing w:after="0" w:line="240" w:lineRule="auto"/>
        <w:ind w:right="991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tbl>
      <w:tblPr>
        <w:tblW w:w="9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5"/>
        <w:gridCol w:w="6908"/>
        <w:gridCol w:w="1555"/>
      </w:tblGrid>
      <w:tr w:rsidR="00246CB4" w:rsidRPr="00651E7A" w14:paraId="220A47F0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F8A" w14:textId="77777777" w:rsidR="00246CB4" w:rsidRPr="00651E7A" w:rsidRDefault="00246CB4" w:rsidP="00F964D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2E2F" w14:textId="77777777" w:rsidR="00246CB4" w:rsidRPr="00651E7A" w:rsidRDefault="00246CB4" w:rsidP="00F964D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C76B" w14:textId="77777777" w:rsidR="00246CB4" w:rsidRPr="00651E7A" w:rsidRDefault="00246CB4" w:rsidP="00F964DB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46CB4" w:rsidRPr="00651E7A" w14:paraId="34B12D4E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385" w14:textId="77777777" w:rsidR="00246CB4" w:rsidRPr="00D2424D" w:rsidRDefault="00246CB4" w:rsidP="00F964DB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482" w14:textId="77777777" w:rsidR="00246CB4" w:rsidRPr="00D2424D" w:rsidRDefault="00246CB4" w:rsidP="00F964DB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Введение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F733" w14:textId="77777777" w:rsidR="00246CB4" w:rsidRPr="00651E7A" w:rsidRDefault="00246CB4" w:rsidP="00F9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2CF39B32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DD26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16E" w14:textId="35BC40DD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Ставрополье в годы Первой мировой войны</w:t>
            </w:r>
            <w:r w:rsidRPr="00D2424D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D803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605F3E78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82C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CA4" w14:textId="121122C6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Великая российская революция 1917 г. и Ставрополье: события и последствия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34E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2EB9111F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A9A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D32" w14:textId="366FBA28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Гражданская война на Ставрополье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5C8A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1583EE86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6D3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7D9" w14:textId="77455B28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Ставрополье в годы нэпа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6658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5BF086E1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922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27A6" w14:textId="3AC70A70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Коллективизация и ее последствия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CAEC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02CD2318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E58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749C" w14:textId="00E83CBD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Формирование советского культурного пространства на Ставрополье в 1920–1930-х гг.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58D2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757D43B0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90B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CC1" w14:textId="686ECE2A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Ставрополье в годы Великой Отечественной войны: 1941–1942 гг.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539B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69BDCAC9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3BB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340" w14:textId="7DE8013D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Битва за Кавказ: 1942–1943 гг.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CA74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0295AC7B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A98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2070" w14:textId="4884809D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Возрождение Ставрополья после освобождения от немецко-фашистской </w:t>
            </w:r>
            <w:proofErr w:type="gram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оккупации. </w:t>
            </w:r>
            <w:r w:rsidRPr="00D2424D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CA6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745CD7C0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BCC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8507" w14:textId="1E46DFD4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Ставропольцы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на фронтах Великой Отечественной войны.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5F2C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235F7CB9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681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101C" w14:textId="200584DC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sz w:val="24"/>
                <w:szCs w:val="24"/>
              </w:rPr>
              <w:t>В горниле войн и революций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0CC9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4C0CAA9D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8CB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771" w14:textId="0EC6B248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Благодарненцы</w:t>
            </w:r>
            <w:proofErr w:type="spellEnd"/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 годы ВОВ</w:t>
            </w:r>
            <w:r>
              <w:t xml:space="preserve"> </w:t>
            </w:r>
            <w:r w:rsidRPr="00246CB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Партизанский отряд «Максим»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FC5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62224F3A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E8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3E7" w14:textId="77B23D22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Ставрополье: Восстановление народного хозяйст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в</w:t>
            </w:r>
            <w:r w:rsidRPr="00D2424D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628B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30F95CDC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104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E456" w14:textId="0BE03E69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B4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Ставрополье в середине 20 века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A7EF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B4" w:rsidRPr="00651E7A" w14:paraId="63EB67E9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003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6DA" w14:textId="67DF8841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Благодарный 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 середине 20 века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CB62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1C1140EF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268" w14:textId="77777777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94AD" w14:textId="02CC3325" w:rsidR="00246CB4" w:rsidRPr="00D2424D" w:rsidRDefault="00246CB4" w:rsidP="00246CB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Итоговое повторение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82F9" w14:textId="77777777" w:rsidR="00246CB4" w:rsidRPr="00651E7A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CB4" w:rsidRPr="00651E7A" w14:paraId="4C435EA5" w14:textId="77777777" w:rsidTr="00F964D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629" w14:textId="77777777" w:rsidR="00246CB4" w:rsidRPr="00D2424D" w:rsidRDefault="00246CB4" w:rsidP="00246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EC2D" w14:textId="77777777" w:rsidR="00246CB4" w:rsidRPr="00D2424D" w:rsidRDefault="00246CB4" w:rsidP="00246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468E" w14:textId="3BC2CBE0" w:rsidR="00246CB4" w:rsidRPr="00D2424D" w:rsidRDefault="00246CB4" w:rsidP="0024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D2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</w:tbl>
    <w:p w14:paraId="6E13AF9B" w14:textId="77777777" w:rsidR="00246CB4" w:rsidRDefault="00246CB4" w:rsidP="00D2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7899574D" w14:textId="17451BEE" w:rsidR="00D2424D" w:rsidRPr="00651E7A" w:rsidRDefault="00D2424D" w:rsidP="00D24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651E7A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1</w:t>
      </w:r>
      <w:r w:rsidRPr="00651E7A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класс</w:t>
      </w:r>
    </w:p>
    <w:p w14:paraId="2DB72AB9" w14:textId="77777777" w:rsidR="00D2424D" w:rsidRPr="00651E7A" w:rsidRDefault="00D2424D" w:rsidP="00D2424D">
      <w:pPr>
        <w:spacing w:after="0" w:line="240" w:lineRule="auto"/>
        <w:ind w:right="991"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tbl>
      <w:tblPr>
        <w:tblW w:w="9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5"/>
        <w:gridCol w:w="6924"/>
        <w:gridCol w:w="1539"/>
      </w:tblGrid>
      <w:tr w:rsidR="00CD0097" w:rsidRPr="00651E7A" w14:paraId="7238B65F" w14:textId="77777777" w:rsidTr="00CD0097">
        <w:trPr>
          <w:trHeight w:val="11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256" w14:textId="44EF4DE0" w:rsidR="00CD0097" w:rsidRPr="00651E7A" w:rsidRDefault="00CD0097" w:rsidP="00CD00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B786" w14:textId="16632E35" w:rsidR="00CD0097" w:rsidRPr="00651E7A" w:rsidRDefault="00CD0097" w:rsidP="00CD00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71FC" w14:textId="77777777" w:rsidR="00CD0097" w:rsidRPr="00651E7A" w:rsidRDefault="00CD0097" w:rsidP="00CD0097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D0097" w:rsidRPr="00651E7A" w14:paraId="75135F42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517" w14:textId="641D45AA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51BC" w14:textId="6911A35D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3A9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4D13614A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8F8" w14:textId="5206869D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EE8" w14:textId="14B6CAA0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народного хозяйства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B5B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1F62D29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5BB" w14:textId="5F67188A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EC4" w14:textId="6700F09E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Экономическое развитие Ставропольского края во второй половине XX в.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212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3E57CDF7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1B8" w14:textId="1125485E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B0E" w14:textId="2A1BB956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Общественно-политическая и культурная жизнь Ставропольского края во второй половине XX в.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D8E7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26A92EF2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DE6" w14:textId="5E55F6A5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179" w14:textId="04A1ED37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«Оттепель» на Ставрополье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7982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07728C8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4F2" w14:textId="22E3F022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6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AEAA" w14:textId="531609B5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Ставрополье в период политических и социально-экономических трансформаций конца 1980-х — 1990-х гг.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84CD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7A065BFD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228" w14:textId="1D801A2D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7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1200" w14:textId="6758F4EC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края в 60-80-е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669D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6273329E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0CF" w14:textId="5678F14F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8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9A3" w14:textId="717159E0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Культурная жизнь </w:t>
            </w:r>
            <w:r w:rsidRPr="00CD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60-80-е </w:t>
            </w:r>
            <w:proofErr w:type="spellStart"/>
            <w:r w:rsidRPr="00CD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E73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2C4B37DE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B04" w14:textId="78CE500B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684" w14:textId="32E94D7C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СССР и Ставрополье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9E1B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41DEB050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09E" w14:textId="1DE1A8DD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131E" w14:textId="6C7E26B1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Тяжелые 90-е в жизни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ставропольцев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4D14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547C22AE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C5B" w14:textId="7517EB4B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1CF" w14:textId="32CE0311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эпоха и новые ценности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663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7BC3F73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F31" w14:textId="31AA8140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4853" w14:textId="750D0849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Ставрополье в 2000-х гг.: вызовы времени и задачи модернизации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6D33" w14:textId="32DE2762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7D284E9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244" w14:textId="752D4864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DB4" w14:textId="1003C52B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Становление системы самоуправления на Ставрополье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944" w14:textId="11423E4A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41249DD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0EA" w14:textId="1A3DB64E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2E7" w14:textId="250A668C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Становление системы самоуправления на Ставрополье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3636" w14:textId="067A8CDC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16DD9953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9EF" w14:textId="3B57098C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1A4E" w14:textId="7BAFC4C8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Кавказские Минеральные Воды: рекреационный ресурс в новых экономических условиях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D8A9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1D89F84D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744" w14:textId="623C2926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16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1AE" w14:textId="754D80C8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Кавказские Минеральные Воды: рекреационный ресурс в новых экономических условиях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238" w14:textId="08CD0C5C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65A6858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5F3" w14:textId="1812A7EB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508" w14:textId="211D1569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Культурно-интеллектуальная сфера Ставрополья в конце XX — начале XXI вв.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D05E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7424CDE6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0D0" w14:textId="235BD848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18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28E" w14:textId="0B2DE290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Культурно-интеллектуальная сфера Ставрополья в конце XX — начале XXI вв.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701" w14:textId="1C57BB7F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3401928C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9CA" w14:textId="0FB7042B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503" w14:textId="73CB0E38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Повторительно-обобщающий: Ставрополье в 20 веке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6F6D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0F83A363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621" w14:textId="0438B850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88E" w14:textId="68CE7371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жизнь края в 21 веке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954D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0B750B13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5BB" w14:textId="0F0384CC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179A" w14:textId="41D8E1E5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жизнь края в 21 веке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90F" w14:textId="5FB8EC47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71893BE8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524" w14:textId="150A2E46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160" w14:textId="11D4533C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</w:t>
            </w:r>
            <w:r w:rsidRPr="00CD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края в 21 веке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DE9" w14:textId="0896DB80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533BADCC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9B7" w14:textId="429DF4B1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AC8F" w14:textId="1C7DE716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края в 21 веке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C3EF" w14:textId="6ED4F9C8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5C912664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1E0" w14:textId="40C10C28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BC78" w14:textId="79E396D0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Ставропольского края в современной России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2795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453019F6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451" w14:textId="48FC3CE9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559" w14:textId="0586F93E" w:rsidR="00CD0097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Ставропольского края в современной России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CB7" w14:textId="2F85C7CC" w:rsidR="00CD0097" w:rsidRPr="00651E7A" w:rsidRDefault="0015053A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74B63F93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7A8" w14:textId="0FB9A372" w:rsidR="00CD0097" w:rsidRDefault="00CD0097" w:rsidP="00CD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26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AB0F" w14:textId="6D1A2DC7" w:rsidR="00CD0097" w:rsidRPr="00651E7A" w:rsidRDefault="00CD0097" w:rsidP="00CD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Ставрополье сегодня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B65" w14:textId="538F893F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1A08D527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ED9" w14:textId="5FBFF5FF" w:rsidR="00CD0097" w:rsidRDefault="00CD0097" w:rsidP="00CD00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27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11E4" w14:textId="22E40BBD" w:rsidR="00CD0097" w:rsidRDefault="00CD0097" w:rsidP="00CD0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Ставрополье сегодня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49CC" w14:textId="77777777" w:rsidR="00CD0097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097" w:rsidRPr="00651E7A" w14:paraId="1F6F9035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C6A" w14:textId="624D3092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28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DB19" w14:textId="6E33BE36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Экономическое развитие Благодарного во второй половине XX в.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08C0" w14:textId="5989D0E2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6605E0DE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454" w14:textId="464D3152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EA8" w14:textId="52151AD2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Общественно-политическая 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жизнь </w:t>
            </w: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Благодарного во второй половине XX в.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EDD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6F19C00C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8BA" w14:textId="1A6A004A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16A" w14:textId="0EB2D836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</w:t>
            </w: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ультурная жизнь Благодарного во второй половине XX 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850A" w14:textId="373F9716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72771219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974" w14:textId="6F99E721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9062" w14:textId="7E1D54FF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proofErr w:type="spellStart"/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Благорный</w:t>
            </w:r>
            <w:proofErr w:type="spellEnd"/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 период политических и социально-экономических потрясений 80-90 гг.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DB8A" w14:textId="061817E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6150B927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B24" w14:textId="0C20C1F6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889" w14:textId="4652C27B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Благодарный сегодня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890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3DD7A40B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564" w14:textId="5FBDB389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9E3" w14:textId="6FFBCEA9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D0097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Итоговое повторение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8CF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097" w:rsidRPr="00651E7A" w14:paraId="2734C6B0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10C" w14:textId="0B9D7F51" w:rsidR="00CD0097" w:rsidRPr="00651E7A" w:rsidRDefault="00CD0097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34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017B" w14:textId="3E21AC66" w:rsidR="00CD0097" w:rsidRPr="00651E7A" w:rsidRDefault="0015053A" w:rsidP="00CD009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053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A1A" w14:textId="77777777" w:rsidR="00CD0097" w:rsidRPr="00651E7A" w:rsidRDefault="00CD0097" w:rsidP="00CD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53A" w:rsidRPr="00651E7A" w14:paraId="405CE482" w14:textId="77777777" w:rsidTr="00CD009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9BA" w14:textId="77777777" w:rsidR="0015053A" w:rsidRPr="00651E7A" w:rsidRDefault="0015053A" w:rsidP="0015053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1F6" w14:textId="356B1F56" w:rsidR="0015053A" w:rsidRPr="00651E7A" w:rsidRDefault="0015053A" w:rsidP="0015053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181" w14:textId="699DEB53" w:rsidR="0015053A" w:rsidRDefault="0015053A" w:rsidP="0015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часа</w:t>
            </w:r>
          </w:p>
        </w:tc>
      </w:tr>
    </w:tbl>
    <w:p w14:paraId="6BE6F7CC" w14:textId="77777777" w:rsidR="00D2424D" w:rsidRPr="00651E7A" w:rsidRDefault="00D2424D" w:rsidP="00D24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A94490" w14:textId="77777777" w:rsidR="00D2424D" w:rsidRPr="00651E7A" w:rsidRDefault="00D2424D" w:rsidP="0056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424D" w:rsidRPr="00651E7A" w:rsidSect="00026E15">
      <w:footerReference w:type="default" r:id="rId8"/>
      <w:pgSz w:w="11906" w:h="16838"/>
      <w:pgMar w:top="1134" w:right="184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451BC" w14:textId="77777777" w:rsidR="0000099B" w:rsidRDefault="0000099B" w:rsidP="002F49C0">
      <w:pPr>
        <w:spacing w:after="0" w:line="240" w:lineRule="auto"/>
      </w:pPr>
      <w:r>
        <w:separator/>
      </w:r>
    </w:p>
  </w:endnote>
  <w:endnote w:type="continuationSeparator" w:id="0">
    <w:p w14:paraId="676A9617" w14:textId="77777777" w:rsidR="0000099B" w:rsidRDefault="0000099B" w:rsidP="002F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Bold">
    <w:altName w:val="Cambria"/>
    <w:panose1 w:val="00000000000000000000"/>
    <w:charset w:val="00"/>
    <w:family w:val="roman"/>
    <w:notTrueType/>
    <w:pitch w:val="default"/>
  </w:font>
  <w:font w:name="SchoolBookCSanPin-Regular">
    <w:altName w:val="Cambria"/>
    <w:panose1 w:val="00000000000000000000"/>
    <w:charset w:val="00"/>
    <w:family w:val="roman"/>
    <w:notTrueType/>
    <w:pitch w:val="default"/>
  </w:font>
  <w:font w:name="SchoolBookCSanPin-BoldItalic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choolBookCSanPin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155392"/>
      <w:docPartObj>
        <w:docPartGallery w:val="Page Numbers (Bottom of Page)"/>
        <w:docPartUnique/>
      </w:docPartObj>
    </w:sdtPr>
    <w:sdtEndPr/>
    <w:sdtContent>
      <w:p w14:paraId="2A7675A4" w14:textId="6139E269" w:rsidR="00CD0097" w:rsidRDefault="00CD009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14">
          <w:rPr>
            <w:noProof/>
          </w:rPr>
          <w:t>3</w:t>
        </w:r>
        <w:r>
          <w:fldChar w:fldCharType="end"/>
        </w:r>
      </w:p>
    </w:sdtContent>
  </w:sdt>
  <w:p w14:paraId="40EF8DA8" w14:textId="77777777" w:rsidR="00CD0097" w:rsidRDefault="00CD00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43125" w14:textId="77777777" w:rsidR="0000099B" w:rsidRDefault="0000099B" w:rsidP="002F49C0">
      <w:pPr>
        <w:spacing w:after="0" w:line="240" w:lineRule="auto"/>
      </w:pPr>
      <w:r>
        <w:separator/>
      </w:r>
    </w:p>
  </w:footnote>
  <w:footnote w:type="continuationSeparator" w:id="0">
    <w:p w14:paraId="25D10931" w14:textId="77777777" w:rsidR="0000099B" w:rsidRDefault="0000099B" w:rsidP="002F49C0">
      <w:pPr>
        <w:spacing w:after="0" w:line="240" w:lineRule="auto"/>
      </w:pPr>
      <w:r>
        <w:continuationSeparator/>
      </w:r>
    </w:p>
  </w:footnote>
  <w:footnote w:id="1">
    <w:p w14:paraId="426AEB1B" w14:textId="7332899A" w:rsidR="00CD0097" w:rsidRDefault="00CD0097" w:rsidP="00EB174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нового учебно-методического комплекса по отечественной истории. См. на сайте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hyperlink r:id="rId1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https://histrf.ru/biblioteka/b/kontsieptsiia-novogho-uchiebno-mietodichieskogho-komplieksa-po-otiechiestviennoi-istorii</w:t>
        </w:r>
      </w:hyperlink>
      <w:r w:rsidRPr="00B14273">
        <w:rPr>
          <w:rStyle w:val="a3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6E0"/>
    <w:multiLevelType w:val="hybridMultilevel"/>
    <w:tmpl w:val="72C46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D0F04"/>
    <w:multiLevelType w:val="hybridMultilevel"/>
    <w:tmpl w:val="992E2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66B2D"/>
    <w:multiLevelType w:val="hybridMultilevel"/>
    <w:tmpl w:val="DEF4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23749"/>
    <w:multiLevelType w:val="hybridMultilevel"/>
    <w:tmpl w:val="35520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A3792C"/>
    <w:multiLevelType w:val="hybridMultilevel"/>
    <w:tmpl w:val="C5E21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2E4751"/>
    <w:multiLevelType w:val="hybridMultilevel"/>
    <w:tmpl w:val="484E70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B820CD7"/>
    <w:multiLevelType w:val="hybridMultilevel"/>
    <w:tmpl w:val="70920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6936E9"/>
    <w:multiLevelType w:val="hybridMultilevel"/>
    <w:tmpl w:val="A7E0D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3604CC"/>
    <w:multiLevelType w:val="hybridMultilevel"/>
    <w:tmpl w:val="58DEB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3C571A"/>
    <w:multiLevelType w:val="hybridMultilevel"/>
    <w:tmpl w:val="7114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011C7E"/>
    <w:multiLevelType w:val="hybridMultilevel"/>
    <w:tmpl w:val="6CD0C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FF7271"/>
    <w:multiLevelType w:val="hybridMultilevel"/>
    <w:tmpl w:val="6E7E5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A850948"/>
    <w:multiLevelType w:val="hybridMultilevel"/>
    <w:tmpl w:val="86260A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DE"/>
    <w:rsid w:val="0000099B"/>
    <w:rsid w:val="000035D3"/>
    <w:rsid w:val="00024D20"/>
    <w:rsid w:val="00026E15"/>
    <w:rsid w:val="000444E5"/>
    <w:rsid w:val="00050249"/>
    <w:rsid w:val="000A29DE"/>
    <w:rsid w:val="000A48A6"/>
    <w:rsid w:val="000C3D14"/>
    <w:rsid w:val="000C5279"/>
    <w:rsid w:val="000C6249"/>
    <w:rsid w:val="000D1B44"/>
    <w:rsid w:val="000E3BB4"/>
    <w:rsid w:val="00101EA4"/>
    <w:rsid w:val="00114BF0"/>
    <w:rsid w:val="00137C7A"/>
    <w:rsid w:val="0015053A"/>
    <w:rsid w:val="0017298A"/>
    <w:rsid w:val="00174BE9"/>
    <w:rsid w:val="0019341F"/>
    <w:rsid w:val="001E6B4D"/>
    <w:rsid w:val="001F7B2E"/>
    <w:rsid w:val="00203E16"/>
    <w:rsid w:val="00204042"/>
    <w:rsid w:val="00221C16"/>
    <w:rsid w:val="0022571A"/>
    <w:rsid w:val="00246CB4"/>
    <w:rsid w:val="00246EB3"/>
    <w:rsid w:val="002713E4"/>
    <w:rsid w:val="00282A73"/>
    <w:rsid w:val="002970DE"/>
    <w:rsid w:val="002D6C0F"/>
    <w:rsid w:val="002F49C0"/>
    <w:rsid w:val="00323D23"/>
    <w:rsid w:val="00352DEF"/>
    <w:rsid w:val="00361E0D"/>
    <w:rsid w:val="003D59C8"/>
    <w:rsid w:val="003D787E"/>
    <w:rsid w:val="00416C4E"/>
    <w:rsid w:val="00424341"/>
    <w:rsid w:val="00431E30"/>
    <w:rsid w:val="0043533C"/>
    <w:rsid w:val="00435BFC"/>
    <w:rsid w:val="0049628F"/>
    <w:rsid w:val="004B4E65"/>
    <w:rsid w:val="004E4BCC"/>
    <w:rsid w:val="004E77CF"/>
    <w:rsid w:val="004F0956"/>
    <w:rsid w:val="00502BDE"/>
    <w:rsid w:val="00511EC2"/>
    <w:rsid w:val="005215DF"/>
    <w:rsid w:val="00541D43"/>
    <w:rsid w:val="00547D7F"/>
    <w:rsid w:val="00562C58"/>
    <w:rsid w:val="005653ED"/>
    <w:rsid w:val="00594AE3"/>
    <w:rsid w:val="005E5A82"/>
    <w:rsid w:val="005E7947"/>
    <w:rsid w:val="005E7BEB"/>
    <w:rsid w:val="0060396A"/>
    <w:rsid w:val="00633810"/>
    <w:rsid w:val="00650149"/>
    <w:rsid w:val="00651E7A"/>
    <w:rsid w:val="00667329"/>
    <w:rsid w:val="006B431E"/>
    <w:rsid w:val="00724E43"/>
    <w:rsid w:val="00747757"/>
    <w:rsid w:val="00766ECC"/>
    <w:rsid w:val="0081670F"/>
    <w:rsid w:val="00877B24"/>
    <w:rsid w:val="00890FD5"/>
    <w:rsid w:val="008B15F5"/>
    <w:rsid w:val="008B2352"/>
    <w:rsid w:val="008C3E0E"/>
    <w:rsid w:val="008D2332"/>
    <w:rsid w:val="00906FDF"/>
    <w:rsid w:val="00951272"/>
    <w:rsid w:val="00973E14"/>
    <w:rsid w:val="009B3F09"/>
    <w:rsid w:val="009C5A15"/>
    <w:rsid w:val="009C6CC1"/>
    <w:rsid w:val="009D5122"/>
    <w:rsid w:val="00A231BA"/>
    <w:rsid w:val="00A41418"/>
    <w:rsid w:val="00A524BB"/>
    <w:rsid w:val="00A62451"/>
    <w:rsid w:val="00A62F7A"/>
    <w:rsid w:val="00B14273"/>
    <w:rsid w:val="00B30668"/>
    <w:rsid w:val="00B330A0"/>
    <w:rsid w:val="00B34E3D"/>
    <w:rsid w:val="00B44AEE"/>
    <w:rsid w:val="00B83040"/>
    <w:rsid w:val="00B87199"/>
    <w:rsid w:val="00B925E3"/>
    <w:rsid w:val="00BB6079"/>
    <w:rsid w:val="00BC0419"/>
    <w:rsid w:val="00C22154"/>
    <w:rsid w:val="00C32A07"/>
    <w:rsid w:val="00C4265A"/>
    <w:rsid w:val="00C91D74"/>
    <w:rsid w:val="00C9402D"/>
    <w:rsid w:val="00CA27DA"/>
    <w:rsid w:val="00CB16AD"/>
    <w:rsid w:val="00CD0097"/>
    <w:rsid w:val="00D2424D"/>
    <w:rsid w:val="00D30295"/>
    <w:rsid w:val="00D36E43"/>
    <w:rsid w:val="00D75910"/>
    <w:rsid w:val="00D85772"/>
    <w:rsid w:val="00D93454"/>
    <w:rsid w:val="00DB4C58"/>
    <w:rsid w:val="00DF2386"/>
    <w:rsid w:val="00E77207"/>
    <w:rsid w:val="00EB1744"/>
    <w:rsid w:val="00EC00BF"/>
    <w:rsid w:val="00EC0A40"/>
    <w:rsid w:val="00F9202E"/>
    <w:rsid w:val="00FA3DAB"/>
    <w:rsid w:val="00FB0BD4"/>
    <w:rsid w:val="00FB2320"/>
    <w:rsid w:val="00FC7AE2"/>
    <w:rsid w:val="00FD18B8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3DF5"/>
  <w15:chartTrackingRefBased/>
  <w15:docId w15:val="{FD7896BF-E637-4A88-A377-A4E9AD15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5910"/>
    <w:rPr>
      <w:rFonts w:ascii="SchoolBookCSanPin-Bold" w:hAnsi="SchoolBookCSanPin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D75910"/>
    <w:rPr>
      <w:rFonts w:ascii="SchoolBookCSanPin-Regular" w:hAnsi="SchoolBook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D75910"/>
    <w:rPr>
      <w:rFonts w:ascii="SchoolBookCSanPin-BoldItalic" w:hAnsi="SchoolBookCSanPin-BoldItalic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D75910"/>
    <w:rPr>
      <w:rFonts w:ascii="Wingdings-Regular" w:hAnsi="Wingding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D75910"/>
    <w:rPr>
      <w:rFonts w:ascii="SchoolBookCSanPin-Italic" w:hAnsi="SchoolBookCSanPin-Italic" w:hint="default"/>
      <w:b w:val="0"/>
      <w:bCs w:val="0"/>
      <w:i/>
      <w:iCs/>
      <w:color w:val="242021"/>
      <w:sz w:val="20"/>
      <w:szCs w:val="20"/>
    </w:rPr>
  </w:style>
  <w:style w:type="character" w:styleId="a3">
    <w:name w:val="Hyperlink"/>
    <w:basedOn w:val="a0"/>
    <w:uiPriority w:val="99"/>
    <w:unhideWhenUsed/>
    <w:rsid w:val="00D759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591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7D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41D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1D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1D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1D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1D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D43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2F49C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49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F49C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9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25E3"/>
  </w:style>
  <w:style w:type="paragraph" w:styleId="af1">
    <w:name w:val="footer"/>
    <w:basedOn w:val="a"/>
    <w:link w:val="af2"/>
    <w:uiPriority w:val="99"/>
    <w:unhideWhenUsed/>
    <w:rsid w:val="00B9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rf.ru/biblioteka/b/kontsieptsiia-novogho-uchiebno-mietodichieskogho-komplieksa-po-otiechiestviennoi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XELLGA</dc:creator>
  <cp:keywords/>
  <dc:description/>
  <cp:lastModifiedBy>history</cp:lastModifiedBy>
  <cp:revision>10</cp:revision>
  <cp:lastPrinted>2023-08-29T09:38:00Z</cp:lastPrinted>
  <dcterms:created xsi:type="dcterms:W3CDTF">2021-08-27T06:13:00Z</dcterms:created>
  <dcterms:modified xsi:type="dcterms:W3CDTF">2023-09-18T06:42:00Z</dcterms:modified>
</cp:coreProperties>
</file>